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7287" w14:textId="75A0E84E" w:rsidR="00E6548C" w:rsidRPr="004D3737" w:rsidRDefault="004F13E0" w:rsidP="004D3737">
      <w:pPr>
        <w:jc w:val="center"/>
        <w:rPr>
          <w:b/>
          <w:bCs/>
        </w:rPr>
      </w:pPr>
      <w:r w:rsidRPr="004D3737">
        <w:rPr>
          <w:b/>
          <w:bCs/>
        </w:rPr>
        <w:t xml:space="preserve">KULÜPLER AVRUPA </w:t>
      </w:r>
      <w:r w:rsidR="00FA2FCA" w:rsidRPr="004D3737">
        <w:rPr>
          <w:b/>
          <w:bCs/>
        </w:rPr>
        <w:t>LİGİ</w:t>
      </w:r>
      <w:r w:rsidR="009B1A40" w:rsidRPr="004D3737">
        <w:rPr>
          <w:b/>
          <w:bCs/>
        </w:rPr>
        <w:t xml:space="preserve"> BAY – BAYAN</w:t>
      </w:r>
    </w:p>
    <w:p w14:paraId="0D564E7B" w14:textId="18EA9A98" w:rsidR="00361CB9" w:rsidRPr="004D3737" w:rsidRDefault="00F766A3" w:rsidP="004D3737">
      <w:pPr>
        <w:jc w:val="center"/>
        <w:rPr>
          <w:b/>
          <w:bCs/>
        </w:rPr>
      </w:pPr>
      <w:r w:rsidRPr="004D3737">
        <w:rPr>
          <w:b/>
          <w:bCs/>
        </w:rPr>
        <w:t>11</w:t>
      </w:r>
      <w:r w:rsidR="00BD01E5" w:rsidRPr="004D3737">
        <w:rPr>
          <w:b/>
          <w:bCs/>
        </w:rPr>
        <w:t xml:space="preserve"> </w:t>
      </w:r>
      <w:r w:rsidRPr="004D3737">
        <w:rPr>
          <w:b/>
          <w:bCs/>
        </w:rPr>
        <w:t>ARALIK</w:t>
      </w:r>
      <w:r w:rsidR="009A49B5" w:rsidRPr="004D3737">
        <w:rPr>
          <w:b/>
          <w:bCs/>
        </w:rPr>
        <w:t xml:space="preserve"> </w:t>
      </w:r>
      <w:r w:rsidRPr="004D3737">
        <w:rPr>
          <w:b/>
          <w:bCs/>
        </w:rPr>
        <w:t>2021</w:t>
      </w:r>
    </w:p>
    <w:p w14:paraId="430D8951" w14:textId="1DDD5292" w:rsidR="00446605" w:rsidRPr="004D3737" w:rsidRDefault="00F766A3" w:rsidP="004D3737">
      <w:pPr>
        <w:jc w:val="center"/>
        <w:rPr>
          <w:b/>
          <w:bCs/>
        </w:rPr>
      </w:pPr>
      <w:proofErr w:type="gramStart"/>
      <w:r w:rsidRPr="004D3737">
        <w:rPr>
          <w:b/>
          <w:bCs/>
        </w:rPr>
        <w:t>ÇEKYA  -</w:t>
      </w:r>
      <w:proofErr w:type="gramEnd"/>
      <w:r w:rsidRPr="004D3737">
        <w:rPr>
          <w:b/>
          <w:bCs/>
        </w:rPr>
        <w:t xml:space="preserve"> PRAG</w:t>
      </w:r>
    </w:p>
    <w:p w14:paraId="7959D0F3" w14:textId="77777777" w:rsidR="00B04AEC" w:rsidRDefault="00B04AEC" w:rsidP="004D3737"/>
    <w:tbl>
      <w:tblPr>
        <w:tblStyle w:val="TabloKlavuzu"/>
        <w:tblW w:w="9353" w:type="dxa"/>
        <w:tblLook w:val="04A0" w:firstRow="1" w:lastRow="0" w:firstColumn="1" w:lastColumn="0" w:noHBand="0" w:noVBand="1"/>
      </w:tblPr>
      <w:tblGrid>
        <w:gridCol w:w="1427"/>
        <w:gridCol w:w="8040"/>
      </w:tblGrid>
      <w:tr w:rsidR="0090702A" w:rsidRPr="00106022" w14:paraId="09F6FC52" w14:textId="77777777" w:rsidTr="0001239C">
        <w:trPr>
          <w:trHeight w:val="616"/>
        </w:trPr>
        <w:tc>
          <w:tcPr>
            <w:tcW w:w="2126" w:type="dxa"/>
          </w:tcPr>
          <w:p w14:paraId="05B1E308" w14:textId="77777777" w:rsidR="00834CB6" w:rsidRPr="0001239C" w:rsidRDefault="00834CB6" w:rsidP="004D3737">
            <w:pPr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>ORGANİZATÖ</w:t>
            </w:r>
            <w:r w:rsidR="00EC3419" w:rsidRPr="0001239C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7227" w:type="dxa"/>
          </w:tcPr>
          <w:p w14:paraId="145F5AFD" w14:textId="5CC0106A" w:rsidR="00AC7186" w:rsidRPr="0001239C" w:rsidRDefault="00F766A3" w:rsidP="004D373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Çekya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C7186" w:rsidRPr="0001239C">
              <w:rPr>
                <w:rFonts w:cstheme="minorHAnsi"/>
                <w:sz w:val="20"/>
                <w:szCs w:val="20"/>
              </w:rPr>
              <w:t>Judo</w:t>
            </w:r>
            <w:r w:rsidR="00EF17C4" w:rsidRPr="0001239C">
              <w:rPr>
                <w:rFonts w:cstheme="minorHAnsi"/>
                <w:sz w:val="20"/>
                <w:szCs w:val="20"/>
              </w:rPr>
              <w:t xml:space="preserve"> Federasyonu</w:t>
            </w:r>
          </w:p>
          <w:p w14:paraId="29324E6A" w14:textId="0F9BF0C4" w:rsidR="008B14C0" w:rsidRPr="0001239C" w:rsidRDefault="008B14C0" w:rsidP="004D3737">
            <w:pPr>
              <w:rPr>
                <w:rFonts w:cs="TradeGothic"/>
                <w:color w:val="000000"/>
                <w:sz w:val="20"/>
                <w:szCs w:val="20"/>
              </w:rPr>
            </w:pPr>
          </w:p>
        </w:tc>
      </w:tr>
      <w:tr w:rsidR="00225285" w:rsidRPr="00106022" w14:paraId="69D6CEA0" w14:textId="77777777" w:rsidTr="0001239C">
        <w:trPr>
          <w:trHeight w:val="1588"/>
        </w:trPr>
        <w:tc>
          <w:tcPr>
            <w:tcW w:w="2126" w:type="dxa"/>
          </w:tcPr>
          <w:p w14:paraId="633A9806" w14:textId="77777777" w:rsidR="00225285" w:rsidRPr="0001239C" w:rsidRDefault="003B7250" w:rsidP="004D3737">
            <w:pPr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 xml:space="preserve">TEL </w:t>
            </w:r>
            <w:r w:rsidR="00225285" w:rsidRPr="0001239C">
              <w:rPr>
                <w:rFonts w:cstheme="minorHAnsi"/>
                <w:sz w:val="20"/>
                <w:szCs w:val="20"/>
              </w:rPr>
              <w:t>&amp; FAX</w:t>
            </w:r>
            <w:r w:rsidR="00DA033D" w:rsidRPr="0001239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9E70DE6" w14:textId="77777777" w:rsidR="00225285" w:rsidRPr="0001239C" w:rsidRDefault="00DA033D" w:rsidP="004D3737">
            <w:pPr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>E-MAİL</w:t>
            </w:r>
          </w:p>
        </w:tc>
        <w:tc>
          <w:tcPr>
            <w:tcW w:w="7227" w:type="dxa"/>
          </w:tcPr>
          <w:p w14:paraId="0588296D" w14:textId="77777777" w:rsidR="0011515C" w:rsidRDefault="0011515C" w:rsidP="0011515C">
            <w:r>
              <w:t>Adres:</w:t>
            </w:r>
            <w:r>
              <w:tab/>
            </w:r>
            <w:proofErr w:type="spellStart"/>
            <w:r>
              <w:t>Zátopkova</w:t>
            </w:r>
            <w:proofErr w:type="spellEnd"/>
            <w:r>
              <w:rPr>
                <w:spacing w:val="-3"/>
              </w:rPr>
              <w:t xml:space="preserve"> </w:t>
            </w:r>
            <w:r>
              <w:t>2/100</w:t>
            </w:r>
            <w:r>
              <w:tab/>
            </w:r>
            <w:proofErr w:type="spellStart"/>
            <w:r>
              <w:t>Email</w:t>
            </w:r>
            <w:proofErr w:type="spellEnd"/>
            <w:r>
              <w:t xml:space="preserve">: </w:t>
            </w:r>
            <w:hyperlink r:id="rId6">
              <w:r>
                <w:t>czechjudo@czechjudo.cz</w:t>
              </w:r>
            </w:hyperlink>
            <w:r>
              <w:rPr>
                <w:spacing w:val="-51"/>
              </w:rPr>
              <w:t xml:space="preserve"> </w:t>
            </w:r>
            <w:r>
              <w:t>Praha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tab/>
              <w:t>Tel:</w:t>
            </w:r>
            <w:r>
              <w:tab/>
              <w:t>+420</w:t>
            </w:r>
            <w:r>
              <w:rPr>
                <w:spacing w:val="-1"/>
              </w:rPr>
              <w:t xml:space="preserve"> </w:t>
            </w:r>
            <w:r>
              <w:t>603 854 221</w:t>
            </w:r>
          </w:p>
          <w:p w14:paraId="53A9FE68" w14:textId="77777777" w:rsidR="0011515C" w:rsidRDefault="0011515C" w:rsidP="0011515C">
            <w:r>
              <w:t>Czech</w:t>
            </w:r>
            <w:r>
              <w:rPr>
                <w:spacing w:val="-4"/>
              </w:rPr>
              <w:t xml:space="preserve"> </w:t>
            </w:r>
            <w:r>
              <w:t>Republic</w:t>
            </w:r>
          </w:p>
          <w:p w14:paraId="3B91C462" w14:textId="77777777" w:rsidR="0011515C" w:rsidRDefault="0011515C" w:rsidP="0011515C">
            <w:r>
              <w:t>Acil Durum İletişim:</w:t>
            </w:r>
          </w:p>
          <w:p w14:paraId="71A36348" w14:textId="77777777" w:rsidR="004A30D8" w:rsidRDefault="0011515C" w:rsidP="0011515C">
            <w:pPr>
              <w:rPr>
                <w:spacing w:val="1"/>
              </w:rPr>
            </w:pPr>
            <w:r>
              <w:rPr>
                <w:b/>
              </w:rPr>
              <w:t>Genel Konular</w:t>
            </w:r>
            <w:r>
              <w:t xml:space="preserve">: </w:t>
            </w:r>
            <w:proofErr w:type="spellStart"/>
            <w:r>
              <w:t>Mr</w:t>
            </w:r>
            <w:proofErr w:type="spellEnd"/>
            <w:r>
              <w:t xml:space="preserve">. </w:t>
            </w:r>
            <w:proofErr w:type="spellStart"/>
            <w:r>
              <w:t>Pavel</w:t>
            </w:r>
            <w:proofErr w:type="spellEnd"/>
            <w:r>
              <w:t xml:space="preserve"> VOLEK; tel: +420-603 854 221; </w:t>
            </w:r>
            <w:proofErr w:type="spellStart"/>
            <w:r>
              <w:t>email</w:t>
            </w:r>
            <w:proofErr w:type="spellEnd"/>
            <w:r>
              <w:t xml:space="preserve">: </w:t>
            </w:r>
            <w:hyperlink r:id="rId7">
              <w:r>
                <w:t>czechjudo@czechjudo.cz</w:t>
              </w:r>
            </w:hyperlink>
            <w:r>
              <w:rPr>
                <w:spacing w:val="1"/>
              </w:rPr>
              <w:t xml:space="preserve"> </w:t>
            </w:r>
          </w:p>
          <w:p w14:paraId="2DB69F3A" w14:textId="77777777" w:rsidR="004A30D8" w:rsidRDefault="0011515C" w:rsidP="0011515C">
            <w:pPr>
              <w:rPr>
                <w:spacing w:val="-52"/>
              </w:rPr>
            </w:pPr>
            <w:r>
              <w:rPr>
                <w:b/>
              </w:rPr>
              <w:t>Konaklama</w:t>
            </w:r>
            <w:r>
              <w:t xml:space="preserve">: </w:t>
            </w:r>
            <w:proofErr w:type="spellStart"/>
            <w:r>
              <w:t>Ms</w:t>
            </w:r>
            <w:proofErr w:type="spellEnd"/>
            <w:r>
              <w:t xml:space="preserve">. Romana PUDILOVA; tel: +420-727 818 614; email: </w:t>
            </w:r>
            <w:hyperlink r:id="rId8">
              <w:r>
                <w:t>leisure@janhotels.cz</w:t>
              </w:r>
            </w:hyperlink>
            <w:r>
              <w:rPr>
                <w:spacing w:val="-52"/>
              </w:rPr>
              <w:t xml:space="preserve"> </w:t>
            </w:r>
          </w:p>
          <w:p w14:paraId="6227ACF4" w14:textId="2424AABB" w:rsidR="0011515C" w:rsidRDefault="0011515C" w:rsidP="0011515C">
            <w:r>
              <w:rPr>
                <w:b/>
              </w:rPr>
              <w:t>Transfer</w:t>
            </w:r>
            <w:r>
              <w:t>: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Mr</w:t>
            </w:r>
            <w:proofErr w:type="spellEnd"/>
            <w:r>
              <w:t xml:space="preserve">. </w:t>
            </w:r>
            <w:proofErr w:type="spellStart"/>
            <w:r>
              <w:t>Petr</w:t>
            </w:r>
            <w:proofErr w:type="spellEnd"/>
            <w:r>
              <w:rPr>
                <w:spacing w:val="-1"/>
              </w:rPr>
              <w:t xml:space="preserve"> </w:t>
            </w:r>
            <w:r>
              <w:t>VOLEK;</w:t>
            </w:r>
            <w:r>
              <w:rPr>
                <w:spacing w:val="-2"/>
              </w:rPr>
              <w:t xml:space="preserve"> </w:t>
            </w:r>
            <w:r>
              <w:t>tel: +420-777</w:t>
            </w:r>
            <w:r>
              <w:rPr>
                <w:spacing w:val="-1"/>
              </w:rPr>
              <w:t xml:space="preserve"> </w:t>
            </w:r>
            <w:r>
              <w:t>531</w:t>
            </w:r>
            <w:r>
              <w:rPr>
                <w:spacing w:val="-1"/>
              </w:rPr>
              <w:t xml:space="preserve"> </w:t>
            </w:r>
            <w:r>
              <w:t xml:space="preserve">992; email: </w:t>
            </w:r>
            <w:hyperlink r:id="rId9">
              <w:r>
                <w:t>petr.volku@gmail.com</w:t>
              </w:r>
            </w:hyperlink>
          </w:p>
          <w:p w14:paraId="5C16981F" w14:textId="2C5B809F" w:rsidR="00F06ED0" w:rsidRPr="0001239C" w:rsidRDefault="00F06ED0" w:rsidP="004D3737">
            <w:pPr>
              <w:rPr>
                <w:sz w:val="20"/>
                <w:szCs w:val="20"/>
              </w:rPr>
            </w:pPr>
          </w:p>
        </w:tc>
      </w:tr>
      <w:tr w:rsidR="00925FFD" w:rsidRPr="00106022" w14:paraId="2EF390DC" w14:textId="77777777" w:rsidTr="0001239C">
        <w:trPr>
          <w:trHeight w:val="1588"/>
        </w:trPr>
        <w:tc>
          <w:tcPr>
            <w:tcW w:w="2126" w:type="dxa"/>
          </w:tcPr>
          <w:p w14:paraId="2F0E9160" w14:textId="77777777" w:rsidR="00C41112" w:rsidRDefault="00C41112" w:rsidP="00C4111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E75458D" w14:textId="77777777" w:rsidR="00C41112" w:rsidRDefault="00C41112" w:rsidP="00C4111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E96E3D" w14:textId="77777777" w:rsidR="00C41112" w:rsidRDefault="00C41112" w:rsidP="00C4111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A86324F" w14:textId="77777777" w:rsidR="00C41112" w:rsidRDefault="00C41112" w:rsidP="00C4111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2A024DF" w14:textId="77777777" w:rsidR="00C41112" w:rsidRDefault="00C41112" w:rsidP="00C4111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0CEA4A5" w14:textId="77777777" w:rsidR="00C41112" w:rsidRDefault="00C41112" w:rsidP="00C4111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9C2B4D" w14:textId="77777777" w:rsidR="00C41112" w:rsidRDefault="00C41112" w:rsidP="00C4111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C71468" w14:textId="77777777" w:rsidR="00C41112" w:rsidRDefault="00C41112" w:rsidP="00C4111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8DD99C1" w14:textId="77777777" w:rsidR="00C41112" w:rsidRDefault="00C41112" w:rsidP="00C4111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3DBB0D2" w14:textId="77777777" w:rsidR="00C41112" w:rsidRDefault="00C41112" w:rsidP="00C4111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74617D7" w14:textId="77777777" w:rsidR="00C41112" w:rsidRDefault="00C41112" w:rsidP="00C4111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A67CA3C" w14:textId="0E1B4581" w:rsidR="00925FFD" w:rsidRPr="00C41112" w:rsidRDefault="00C41112" w:rsidP="00C4111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1112">
              <w:rPr>
                <w:rFonts w:cstheme="minorHAnsi"/>
                <w:b/>
                <w:bCs/>
                <w:sz w:val="20"/>
                <w:szCs w:val="20"/>
              </w:rPr>
              <w:t>COVID PROTOKOLÜ</w:t>
            </w:r>
          </w:p>
          <w:p w14:paraId="2E7B15D7" w14:textId="42D54293" w:rsidR="00C41112" w:rsidRPr="0001239C" w:rsidRDefault="00C41112" w:rsidP="004D3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27" w:type="dxa"/>
          </w:tcPr>
          <w:p w14:paraId="64E23B2E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Covid-19 döneminde tüm EJU etkinliklerinde temel ilke, maske takarak, dezenfekte ederek, mesafe koyarak ve IJF protokolünün tavsiyelerine saygı duyarak korumak ve korunmaktır. Tüm katılımcılar birbirini korumak için karşılıklı sorumluluğa sahiptir.</w:t>
            </w:r>
          </w:p>
          <w:p w14:paraId="56053E7C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Bu ana hatlarda açıklanan katılım koşullarına uymayan hiç kimse etkinliğe katılmaya uygun olmayacak ve disiplin cezasına çarptırılacaktır.</w:t>
            </w:r>
          </w:p>
          <w:p w14:paraId="223AEEAB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</w:p>
          <w:p w14:paraId="49E2E4DF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 xml:space="preserve">Her Ulusal Federasyon delegasyonu katılımcısı (sporcu, antrenör, takım yetkilisi, fizyoterapist, doktor, Başkan vb.), Covid-19 </w:t>
            </w:r>
            <w:proofErr w:type="spellStart"/>
            <w:r w:rsidRPr="00C11C42">
              <w:rPr>
                <w:rFonts w:cstheme="minorHAnsi"/>
                <w:sz w:val="20"/>
                <w:szCs w:val="20"/>
              </w:rPr>
              <w:t>pandemisi</w:t>
            </w:r>
            <w:proofErr w:type="spellEnd"/>
            <w:r w:rsidRPr="00C11C42">
              <w:rPr>
                <w:rFonts w:cstheme="minorHAnsi"/>
                <w:sz w:val="20"/>
                <w:szCs w:val="20"/>
              </w:rPr>
              <w:t xml:space="preserve"> sırasında IJF etkinliklerini sürdürmek için Protokolün şurada bulunabilecek en son sürümünü okumuş ve anlamış olmalıdır: </w:t>
            </w:r>
            <w:proofErr w:type="spellStart"/>
            <w:r w:rsidRPr="00C11C42">
              <w:rPr>
                <w:rFonts w:cstheme="minorHAnsi"/>
                <w:sz w:val="20"/>
                <w:szCs w:val="20"/>
              </w:rPr>
              <w:t>covid</w:t>
            </w:r>
            <w:proofErr w:type="spellEnd"/>
            <w:r w:rsidRPr="00C11C42">
              <w:rPr>
                <w:rFonts w:cstheme="minorHAnsi"/>
                <w:sz w:val="20"/>
                <w:szCs w:val="20"/>
              </w:rPr>
              <w:t>. ijf.org.</w:t>
            </w:r>
          </w:p>
          <w:p w14:paraId="2073152E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.  Katılan her Ulusal Federasyon, akıcı İngilizce bilen bir Covid-19 Yöneticisi belirlemelidir.</w:t>
            </w:r>
          </w:p>
          <w:p w14:paraId="7A005B33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• FEDERASYON BAŞINA yalnızca BİR (1) COVID-19 YÖNETİCİSİ olabilir!</w:t>
            </w:r>
          </w:p>
          <w:p w14:paraId="7AB7BD64" w14:textId="77777777" w:rsidR="00667687" w:rsidRPr="00C41112" w:rsidRDefault="00667687" w:rsidP="004D37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1112">
              <w:rPr>
                <w:rFonts w:cstheme="minorHAnsi"/>
                <w:b/>
                <w:bCs/>
                <w:sz w:val="20"/>
                <w:szCs w:val="20"/>
              </w:rPr>
              <w:t>SEYAHAT ESNASINDA</w:t>
            </w:r>
          </w:p>
          <w:p w14:paraId="75E9ADEB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Otel rezervasyonu Federasyon üzerinden resmi organizatör federasyon ile yapılacaktır.</w:t>
            </w:r>
          </w:p>
          <w:p w14:paraId="20C215AC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11C42">
              <w:rPr>
                <w:rFonts w:cstheme="minorHAnsi"/>
                <w:sz w:val="20"/>
                <w:szCs w:val="20"/>
              </w:rPr>
              <w:t>Setahat</w:t>
            </w:r>
            <w:proofErr w:type="spellEnd"/>
            <w:r w:rsidRPr="00C11C42">
              <w:rPr>
                <w:rFonts w:cstheme="minorHAnsi"/>
                <w:sz w:val="20"/>
                <w:szCs w:val="20"/>
              </w:rPr>
              <w:t xml:space="preserve"> öncesinde</w:t>
            </w:r>
          </w:p>
          <w:p w14:paraId="50C6205B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41112">
              <w:rPr>
                <w:rFonts w:cstheme="minorHAnsi"/>
                <w:b/>
                <w:bCs/>
                <w:sz w:val="20"/>
                <w:szCs w:val="20"/>
              </w:rPr>
              <w:t>TAM AŞILI KİŞİLER</w:t>
            </w:r>
            <w:r w:rsidRPr="00C11C42">
              <w:rPr>
                <w:rFonts w:cstheme="minorHAnsi"/>
                <w:sz w:val="20"/>
                <w:szCs w:val="20"/>
              </w:rPr>
              <w:t>:</w:t>
            </w:r>
          </w:p>
          <w:p w14:paraId="5BD417BA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Balona girmeden 72 saatten sonra olmayan 1 adet PCR testi ve aşı sertifikası</w:t>
            </w:r>
          </w:p>
          <w:p w14:paraId="729F1E26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TAM AŞILI OLMAYAN KİŞİLER:</w:t>
            </w:r>
          </w:p>
          <w:p w14:paraId="5D548101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C11C42">
              <w:rPr>
                <w:rFonts w:cstheme="minorHAnsi"/>
                <w:sz w:val="20"/>
                <w:szCs w:val="20"/>
              </w:rPr>
              <w:t>balona</w:t>
            </w:r>
            <w:proofErr w:type="gramEnd"/>
            <w:r w:rsidRPr="00C11C42">
              <w:rPr>
                <w:rFonts w:cstheme="minorHAnsi"/>
                <w:sz w:val="20"/>
                <w:szCs w:val="20"/>
              </w:rPr>
              <w:t xml:space="preserve"> girmeden en fazla sekiz (8) gün önce yapılmış ve en az (minimum) 48 saat arayla alınmış (48 saatten fazla olabilir) iki (2) Covid-19 negatif bireysel sağlık raporu.</w:t>
            </w:r>
          </w:p>
          <w:p w14:paraId="0DE5DE1B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Lütfen tüm belgelerin İngilizce versiyonunun da olduğundan emin olun.</w:t>
            </w:r>
          </w:p>
          <w:p w14:paraId="46866403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Testlerin yapıldığı süre boyunca izole kalmalı ve diğer insanlarla teması mümkün olduğunca sınırlandırmalısınız. Herhangi bir semptom yaşarsanız (iki PCR testi negatif olsa bile) seyahat etmeye başlamayın.</w:t>
            </w:r>
          </w:p>
          <w:p w14:paraId="2CB79564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5. Varışta, delege başına en az 14 gün boyunca semptom yokluğuna ilişkin bireysel bir onur beyanı ibraz edin.</w:t>
            </w:r>
          </w:p>
          <w:p w14:paraId="19EAF00D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6. Varışta mevcut Sorumluluk Feragatnamesi.</w:t>
            </w:r>
          </w:p>
          <w:p w14:paraId="6507EA94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 xml:space="preserve">7. PCR testleri, Aşı sertifikası, Onur Beyanı ve Sorumluluktan Kurtulma Feragati, EKİP GELMEDEN ÖNCE NF yöneticisi tarafından my.ijf.org platformuna önceden yüklenmelidir. Platformla ilgili talimatlar şu bağlantıda bulunabilir: </w:t>
            </w:r>
            <w:hyperlink r:id="rId10" w:history="1">
              <w:r w:rsidRPr="00C11C42">
                <w:rPr>
                  <w:rFonts w:cstheme="minorHAnsi"/>
                  <w:sz w:val="20"/>
                  <w:szCs w:val="20"/>
                </w:rPr>
                <w:t>https://drive.google.com/drive/folders/1h5MGCTAJlTsWYHdBQ3gxW3mzaazfBadn?usp=sharing</w:t>
              </w:r>
            </w:hyperlink>
          </w:p>
          <w:p w14:paraId="7BBF1105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</w:p>
          <w:p w14:paraId="6BFCE42D" w14:textId="77777777" w:rsidR="00667687" w:rsidRPr="00C41112" w:rsidRDefault="00667687" w:rsidP="004D37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1112">
              <w:rPr>
                <w:rFonts w:cstheme="minorHAnsi"/>
                <w:b/>
                <w:bCs/>
                <w:sz w:val="20"/>
                <w:szCs w:val="20"/>
              </w:rPr>
              <w:t>Çek Cumhuriyeti'ne giriş</w:t>
            </w:r>
          </w:p>
          <w:p w14:paraId="5FCA79D2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Sınır kontrolü için aşağıdakiler getirilmelidir/bulundurulmalıdır:</w:t>
            </w:r>
          </w:p>
          <w:p w14:paraId="75B067A5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Pasaport, kimlik ve gerekli vizeler.</w:t>
            </w:r>
          </w:p>
          <w:p w14:paraId="0B851689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 xml:space="preserve">Pasaportların ve vizelerin geçerliliği ile ilgili olarak ilgili her ülke için geçerli olan tüm normal sınır </w:t>
            </w:r>
            <w:r w:rsidRPr="00C11C42">
              <w:rPr>
                <w:rFonts w:cstheme="minorHAnsi"/>
                <w:sz w:val="20"/>
                <w:szCs w:val="20"/>
              </w:rPr>
              <w:lastRenderedPageBreak/>
              <w:t>geçiş düzenlemelerine uyulmalıdır.</w:t>
            </w:r>
          </w:p>
          <w:p w14:paraId="0BBE4756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Sınır kontrol görevlileri belgeleri (pasaportlar veya pasaporttakilere benzer bilgiler içeren diğer belgeler) kontrol edecektir.</w:t>
            </w:r>
          </w:p>
          <w:p w14:paraId="1DC35F3F" w14:textId="400F8F0D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11C42">
              <w:rPr>
                <w:rFonts w:cstheme="minorHAnsi"/>
                <w:sz w:val="20"/>
                <w:szCs w:val="20"/>
              </w:rPr>
              <w:t>Çekya</w:t>
            </w:r>
            <w:proofErr w:type="spellEnd"/>
            <w:r w:rsidRPr="00C11C42">
              <w:rPr>
                <w:rFonts w:cstheme="minorHAnsi"/>
                <w:sz w:val="20"/>
                <w:szCs w:val="20"/>
              </w:rPr>
              <w:t xml:space="preserve"> Judo Federasyonu'ndan Resmi Davet. Her katılımcı, test belgelerinin hazırlanması ve otel </w:t>
            </w:r>
            <w:proofErr w:type="spellStart"/>
            <w:r w:rsidRPr="00C11C42">
              <w:rPr>
                <w:rFonts w:cstheme="minorHAnsi"/>
                <w:sz w:val="20"/>
                <w:szCs w:val="20"/>
              </w:rPr>
              <w:t>rezevasyonu</w:t>
            </w:r>
            <w:proofErr w:type="spellEnd"/>
            <w:r w:rsidRPr="00C11C42">
              <w:rPr>
                <w:rFonts w:cstheme="minorHAnsi"/>
                <w:sz w:val="20"/>
                <w:szCs w:val="20"/>
              </w:rPr>
              <w:t xml:space="preserve"> için organizatöre pasaport detayları ile Davet mektubu formu sunmalıdır.</w:t>
            </w:r>
          </w:p>
          <w:p w14:paraId="23BED5B6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Tüm katılımcılar, Çek Judo Federasyonu'ndan BASILI bir davet mektubu sunmalıdır.</w:t>
            </w:r>
          </w:p>
          <w:p w14:paraId="6B19641B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3. Negatif PCR testi.</w:t>
            </w:r>
          </w:p>
          <w:p w14:paraId="48225A77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Tüm katılımcılar 72 saatten eski olmayan bir negatif PCR testi sunmaya hazır olmalıdır</w:t>
            </w:r>
          </w:p>
          <w:p w14:paraId="68F56E68" w14:textId="77777777" w:rsidR="00667687" w:rsidRPr="00C41112" w:rsidRDefault="00667687" w:rsidP="004D37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1112">
              <w:rPr>
                <w:rFonts w:cstheme="minorHAnsi"/>
                <w:b/>
                <w:bCs/>
                <w:sz w:val="20"/>
                <w:szCs w:val="20"/>
              </w:rPr>
              <w:t>BALON SİSTEMİ HK.</w:t>
            </w:r>
          </w:p>
          <w:p w14:paraId="2A996A31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 xml:space="preserve">Etkinlik mekanları (oteller, spor salonu, antrenman salonu vb.) balon olarak sınıflandırılacak ve riski azaltmak için balondan balona konsept kullanılacaktır. Etkinliğin güvenliğini ve katılımcıların sağlığını tehlikeye atacak bir </w:t>
            </w:r>
            <w:proofErr w:type="spellStart"/>
            <w:r w:rsidRPr="00C11C42">
              <w:rPr>
                <w:rFonts w:cstheme="minorHAnsi"/>
                <w:sz w:val="20"/>
                <w:szCs w:val="20"/>
              </w:rPr>
              <w:t>kontaminasyon</w:t>
            </w:r>
            <w:proofErr w:type="spellEnd"/>
            <w:r w:rsidRPr="00C11C42">
              <w:rPr>
                <w:rFonts w:cstheme="minorHAnsi"/>
                <w:sz w:val="20"/>
                <w:szCs w:val="20"/>
              </w:rPr>
              <w:t xml:space="preserve"> meydana gelebileceğinden, insanların balonlarını terk etmelerine İZİN VERİLMEZ.</w:t>
            </w:r>
          </w:p>
          <w:p w14:paraId="5A8BAE8B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BB3F50B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</w:p>
          <w:p w14:paraId="01CC8C14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 xml:space="preserve">1. Katılımcı başına bir (1) PCR testi, varışta hemen yapılacaktır. Test Hotel </w:t>
            </w:r>
            <w:proofErr w:type="spellStart"/>
            <w:r w:rsidRPr="00C11C42">
              <w:rPr>
                <w:rFonts w:cstheme="minorHAnsi"/>
                <w:sz w:val="20"/>
                <w:szCs w:val="20"/>
              </w:rPr>
              <w:t>Duo'da</w:t>
            </w:r>
            <w:proofErr w:type="spellEnd"/>
            <w:r w:rsidRPr="00C11C42">
              <w:rPr>
                <w:rFonts w:cstheme="minorHAnsi"/>
                <w:sz w:val="20"/>
                <w:szCs w:val="20"/>
              </w:rPr>
              <w:t xml:space="preserve"> olacaktır. Test sonuçları alınana kadar tüm katılımcılar, test sonuçları alınana kadar su ve ücretli yemeklerin sağlanacağı otel odalarında kalmalıdır.</w:t>
            </w:r>
          </w:p>
          <w:p w14:paraId="1F269004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2. GEREKLİ GELİŞ PROGRAMI VE PCR TESTİ</w:t>
            </w:r>
          </w:p>
          <w:p w14:paraId="256FBE80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Testlerin ve aşağıdaki prosedürlerin zamanında gerçekleştirilebilmesini sağlamak için, ECC Avrupa Ligi'nde yarışmak veya görev almak isteyen tüm katılımcıların 09 Aralık 2021 tarihinde saat 18:00'den geç olmamak üzere resmi otele gelmeleri gerekmektedir:</w:t>
            </w:r>
          </w:p>
          <w:p w14:paraId="4AEC0533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 xml:space="preserve">Katılımcılara, yetkili sağlık personeli tarafından </w:t>
            </w:r>
            <w:proofErr w:type="spellStart"/>
            <w:r w:rsidRPr="00C11C42">
              <w:rPr>
                <w:rFonts w:cstheme="minorHAnsi"/>
                <w:sz w:val="20"/>
                <w:szCs w:val="20"/>
              </w:rPr>
              <w:t>nazofaringeal</w:t>
            </w:r>
            <w:proofErr w:type="spellEnd"/>
            <w:r w:rsidRPr="00C11C42">
              <w:rPr>
                <w:rFonts w:cstheme="minorHAnsi"/>
                <w:sz w:val="20"/>
                <w:szCs w:val="20"/>
              </w:rPr>
              <w:t xml:space="preserve"> (burun + boğaz) </w:t>
            </w:r>
            <w:proofErr w:type="spellStart"/>
            <w:r w:rsidRPr="00C11C42">
              <w:rPr>
                <w:rFonts w:cstheme="minorHAnsi"/>
                <w:sz w:val="20"/>
                <w:szCs w:val="20"/>
              </w:rPr>
              <w:t>sürüntü</w:t>
            </w:r>
            <w:proofErr w:type="spellEnd"/>
            <w:r w:rsidRPr="00C11C42">
              <w:rPr>
                <w:rFonts w:cstheme="minorHAnsi"/>
                <w:sz w:val="20"/>
                <w:szCs w:val="20"/>
              </w:rPr>
              <w:t xml:space="preserve"> kullanılarak SARS-CoV-2 için RT-PCR testi yapılacaktır.</w:t>
            </w:r>
          </w:p>
          <w:p w14:paraId="5B90410E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Test saatleri: 09 Aralık 2021 Perşembe, 10:00 – 19:00</w:t>
            </w:r>
          </w:p>
          <w:p w14:paraId="481C9385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Sonuçların teslimi:</w:t>
            </w:r>
          </w:p>
          <w:p w14:paraId="0B544291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3. Saat 18:00'den önce yapılan testler için sonuçlar ertesi gün saat 8:00'e kadar açıklanacaktır. Saat 18:00'den sonra yapılan testler için sonuçlar ertesi gün saat 12:00'ye kadar açıklanacaktır.</w:t>
            </w:r>
          </w:p>
          <w:p w14:paraId="3A8A61B5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4. PCR testinin masrafları delegasyonlardan tahsil edilecektir. PCR testi başına maliyet: 80€</w:t>
            </w:r>
          </w:p>
          <w:p w14:paraId="69D33CF6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5. Çıkış testlerinin programı, daha sonra, tarihe daha yakın bir zamanda bildirilecektir.</w:t>
            </w:r>
          </w:p>
          <w:p w14:paraId="67D68BE5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 xml:space="preserve">6. Etkinliğin başlangıcına kadar başka herhangi bir koşul ve gereklilik ortaya </w:t>
            </w:r>
            <w:proofErr w:type="gramStart"/>
            <w:r w:rsidRPr="00C11C42">
              <w:rPr>
                <w:rFonts w:cstheme="minorHAnsi"/>
                <w:sz w:val="20"/>
                <w:szCs w:val="20"/>
              </w:rPr>
              <w:t>çıkarsa -</w:t>
            </w:r>
            <w:proofErr w:type="gramEnd"/>
            <w:r w:rsidRPr="00C11C42">
              <w:rPr>
                <w:rFonts w:cstheme="minorHAnsi"/>
                <w:sz w:val="20"/>
                <w:szCs w:val="20"/>
              </w:rPr>
              <w:t xml:space="preserve"> heyetlere ayrıca bilgi verilecektir.</w:t>
            </w:r>
          </w:p>
          <w:p w14:paraId="2CC1CAED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Konaklamanız boyunca</w:t>
            </w:r>
          </w:p>
          <w:p w14:paraId="2192ADCE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1. Özellikle bir kişi veya bir nesne ile temas ettiyseniz, ellerinizi düzenli olarak yıkayın/dezenfekte edin. Yarışmacılar özellikle ısınma ve yarışma öncesi ellerini ve ayaklarını düzenli olarak yıkamalı ve dezenfekte etmelidir.</w:t>
            </w:r>
          </w:p>
          <w:p w14:paraId="13228B29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 xml:space="preserve">2. El sıkışma </w:t>
            </w:r>
            <w:proofErr w:type="gramStart"/>
            <w:r w:rsidRPr="00C11C42">
              <w:rPr>
                <w:rFonts w:cstheme="minorHAnsi"/>
                <w:sz w:val="20"/>
                <w:szCs w:val="20"/>
              </w:rPr>
              <w:t>yok -</w:t>
            </w:r>
            <w:proofErr w:type="gramEnd"/>
            <w:r w:rsidRPr="00C11C42">
              <w:rPr>
                <w:rFonts w:cstheme="minorHAnsi"/>
                <w:sz w:val="20"/>
                <w:szCs w:val="20"/>
              </w:rPr>
              <w:t xml:space="preserve"> birbirinizi  selamlayın.</w:t>
            </w:r>
          </w:p>
          <w:p w14:paraId="2F4156C6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 xml:space="preserve">3. Her zaman maske takın (günde en az iki kez değiştirin). İstisnalar: Oyun Alanı </w:t>
            </w:r>
            <w:proofErr w:type="spellStart"/>
            <w:r w:rsidRPr="00C11C42">
              <w:rPr>
                <w:rFonts w:cstheme="minorHAnsi"/>
                <w:sz w:val="20"/>
                <w:szCs w:val="20"/>
              </w:rPr>
              <w:t>tatamisinde</w:t>
            </w:r>
            <w:proofErr w:type="spellEnd"/>
            <w:r w:rsidRPr="00C11C42">
              <w:rPr>
                <w:rFonts w:cstheme="minorHAnsi"/>
                <w:sz w:val="20"/>
                <w:szCs w:val="20"/>
              </w:rPr>
              <w:t xml:space="preserve">, ısınma sırasında ısınma </w:t>
            </w:r>
            <w:proofErr w:type="spellStart"/>
            <w:r w:rsidRPr="00C11C42">
              <w:rPr>
                <w:rFonts w:cstheme="minorHAnsi"/>
                <w:sz w:val="20"/>
                <w:szCs w:val="20"/>
              </w:rPr>
              <w:t>tatamisinde</w:t>
            </w:r>
            <w:proofErr w:type="spellEnd"/>
            <w:r w:rsidRPr="00C11C42">
              <w:rPr>
                <w:rFonts w:cstheme="minorHAnsi"/>
                <w:sz w:val="20"/>
                <w:szCs w:val="20"/>
              </w:rPr>
              <w:t xml:space="preserve"> veya antrenman sırasında </w:t>
            </w:r>
            <w:proofErr w:type="spellStart"/>
            <w:r w:rsidRPr="00C11C42">
              <w:rPr>
                <w:rFonts w:cstheme="minorHAnsi"/>
                <w:sz w:val="20"/>
                <w:szCs w:val="20"/>
              </w:rPr>
              <w:t>tatami</w:t>
            </w:r>
            <w:proofErr w:type="spellEnd"/>
            <w:r w:rsidRPr="00C11C42">
              <w:rPr>
                <w:rFonts w:cstheme="minorHAnsi"/>
                <w:sz w:val="20"/>
                <w:szCs w:val="20"/>
              </w:rPr>
              <w:t xml:space="preserve"> antrenmanında maske takılması zorunlu değildir. Yemek alanlarında yemek yerken maskeler çıkarılabilir.</w:t>
            </w:r>
          </w:p>
          <w:p w14:paraId="78AAAA37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4. Antrenman, müsabaka ve TEK PARTNER ile ısınma sırasında yarışmacılar hariç her zaman 1,5 m mesafeyi koruyun.</w:t>
            </w:r>
          </w:p>
          <w:p w14:paraId="4650FA57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5. Ülkeye giriş noktasında, konaklama tesislerinde, yarışma alanı boyunca ve etkinliğin herhangi bir resmi yerinde, tüm akredite kişiler tarafından kabul edilmek üzere, organizatör tarafından temassız sıcaklık ölçümüne kendinizi teslim edin.</w:t>
            </w:r>
          </w:p>
          <w:p w14:paraId="2BA0A6E9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Ateşi yüksek olan kişilerin izolasyona kalması istenecek ve Heyet COVID-19 Yöneticisi, Yerel COVID-19 Yöneticisi ve EJU COVID-19 Yöneticisi ile iletişime geçilecektir. Ateşlerini tekrar kontrol etme fırsatı verilecek, eğer hala yüksekse Yerel COVID-19 Yöneticisi ve EJU COVID-19 Yöneticisi tarafından nihai bir karar verilecektir.</w:t>
            </w:r>
          </w:p>
          <w:p w14:paraId="4D30012D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Pozitif test sonucu</w:t>
            </w:r>
          </w:p>
          <w:p w14:paraId="45A9EE98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Pozitif test sonucu olması durumunda, Çek Hükümeti/Ulusal Halk Sağlığı Otoriteleri prosedürünü izleyeceğiz.</w:t>
            </w:r>
          </w:p>
          <w:p w14:paraId="23330F7E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 xml:space="preserve">Karantina süresi: 10 gün Karantina oteli: Hotel </w:t>
            </w:r>
            <w:proofErr w:type="spellStart"/>
            <w:r w:rsidRPr="00C11C42">
              <w:rPr>
                <w:rFonts w:cstheme="minorHAnsi"/>
                <w:sz w:val="20"/>
                <w:szCs w:val="20"/>
              </w:rPr>
              <w:t>Duo</w:t>
            </w:r>
            <w:proofErr w:type="spellEnd"/>
          </w:p>
          <w:p w14:paraId="6AA7BD21" w14:textId="1F3C32AD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 xml:space="preserve">Hotel adres: </w:t>
            </w:r>
            <w:proofErr w:type="spellStart"/>
            <w:r w:rsidRPr="00C11C42">
              <w:rPr>
                <w:rFonts w:cstheme="minorHAnsi"/>
                <w:sz w:val="20"/>
                <w:szCs w:val="20"/>
              </w:rPr>
              <w:t>Teplická</w:t>
            </w:r>
            <w:proofErr w:type="spellEnd"/>
            <w:r w:rsidRPr="00C11C42">
              <w:rPr>
                <w:rFonts w:cstheme="minorHAnsi"/>
                <w:sz w:val="20"/>
                <w:szCs w:val="20"/>
              </w:rPr>
              <w:t xml:space="preserve"> 17, 190 00 Praha 9</w:t>
            </w:r>
          </w:p>
          <w:p w14:paraId="7E27A91B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120 Euro günlük Tam Pansiyon konaklama.</w:t>
            </w:r>
          </w:p>
          <w:p w14:paraId="6370EC57" w14:textId="77777777" w:rsidR="00667687" w:rsidRPr="00C11C42" w:rsidRDefault="00667687" w:rsidP="004D3737">
            <w:pPr>
              <w:rPr>
                <w:rFonts w:cstheme="minorHAnsi"/>
                <w:sz w:val="20"/>
                <w:szCs w:val="20"/>
              </w:rPr>
            </w:pPr>
          </w:p>
          <w:p w14:paraId="43019666" w14:textId="77777777" w:rsidR="00925FFD" w:rsidRPr="00C11C42" w:rsidRDefault="00925FFD" w:rsidP="004D373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B3A" w:rsidRPr="00106022" w14:paraId="6DD64AA8" w14:textId="77777777" w:rsidTr="0001239C">
        <w:trPr>
          <w:trHeight w:val="717"/>
        </w:trPr>
        <w:tc>
          <w:tcPr>
            <w:tcW w:w="2126" w:type="dxa"/>
          </w:tcPr>
          <w:p w14:paraId="70C1C982" w14:textId="77777777" w:rsidR="002A5B3A" w:rsidRPr="0001239C" w:rsidRDefault="002A5B3A" w:rsidP="004D3737">
            <w:pPr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lastRenderedPageBreak/>
              <w:t>SPOR SALONU</w:t>
            </w:r>
          </w:p>
        </w:tc>
        <w:tc>
          <w:tcPr>
            <w:tcW w:w="7227" w:type="dxa"/>
          </w:tcPr>
          <w:p w14:paraId="75770A09" w14:textId="77777777" w:rsidR="00F12C66" w:rsidRPr="00C11C42" w:rsidRDefault="00F12C66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 xml:space="preserve">UNYP Arena </w:t>
            </w:r>
            <w:proofErr w:type="spellStart"/>
            <w:r w:rsidRPr="00C11C42">
              <w:rPr>
                <w:rFonts w:cstheme="minorHAnsi"/>
                <w:sz w:val="20"/>
                <w:szCs w:val="20"/>
              </w:rPr>
              <w:t>Sparta</w:t>
            </w:r>
            <w:proofErr w:type="spellEnd"/>
            <w:r w:rsidRPr="00C11C42">
              <w:rPr>
                <w:rFonts w:cstheme="minorHAnsi"/>
                <w:sz w:val="20"/>
                <w:szCs w:val="20"/>
              </w:rPr>
              <w:t xml:space="preserve"> Adres: </w:t>
            </w:r>
            <w:proofErr w:type="spellStart"/>
            <w:r w:rsidRPr="00C11C42">
              <w:rPr>
                <w:rFonts w:cstheme="minorHAnsi"/>
                <w:sz w:val="20"/>
                <w:szCs w:val="20"/>
              </w:rPr>
              <w:t>Kovanecká</w:t>
            </w:r>
            <w:proofErr w:type="spellEnd"/>
            <w:r w:rsidRPr="00C11C42">
              <w:rPr>
                <w:rFonts w:cstheme="minorHAnsi"/>
                <w:sz w:val="20"/>
                <w:szCs w:val="20"/>
              </w:rPr>
              <w:t xml:space="preserve"> 27</w:t>
            </w:r>
          </w:p>
          <w:p w14:paraId="54737EDA" w14:textId="0BC6A0D1" w:rsidR="005D37A5" w:rsidRPr="00C11C42" w:rsidRDefault="00F12C66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190 00 Prague 9</w:t>
            </w:r>
          </w:p>
        </w:tc>
      </w:tr>
      <w:tr w:rsidR="000F7861" w:rsidRPr="00106022" w14:paraId="45DFC9FE" w14:textId="77777777" w:rsidTr="0001239C">
        <w:trPr>
          <w:trHeight w:val="3838"/>
        </w:trPr>
        <w:tc>
          <w:tcPr>
            <w:tcW w:w="2126" w:type="dxa"/>
          </w:tcPr>
          <w:p w14:paraId="50FB0A96" w14:textId="77777777" w:rsidR="00D7210E" w:rsidRPr="0001239C" w:rsidRDefault="001121E4" w:rsidP="004D3737">
            <w:pPr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>SON TARİHLER</w:t>
            </w:r>
          </w:p>
        </w:tc>
        <w:tc>
          <w:tcPr>
            <w:tcW w:w="7227" w:type="dxa"/>
          </w:tcPr>
          <w:p w14:paraId="49D20A90" w14:textId="77777777" w:rsidR="005C71C4" w:rsidRPr="0001239C" w:rsidRDefault="005C71C4" w:rsidP="004D3737">
            <w:pPr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 xml:space="preserve">FEDERASYONUN İŞLEMLERİNİ VE YAZIŞMALARINI DAHA SAĞLIKLI YAPMASI İÇİN SON TARİHLERİN DİKKATE ALINMASI ÖNEMLE </w:t>
            </w:r>
            <w:proofErr w:type="gramStart"/>
            <w:r w:rsidRPr="0001239C">
              <w:rPr>
                <w:rFonts w:cstheme="minorHAnsi"/>
                <w:sz w:val="20"/>
                <w:szCs w:val="20"/>
              </w:rPr>
              <w:t>DUYURULUR!!!</w:t>
            </w:r>
            <w:proofErr w:type="gramEnd"/>
          </w:p>
          <w:p w14:paraId="19EC09A3" w14:textId="0C60FA8F" w:rsidR="0042056A" w:rsidRPr="0001239C" w:rsidRDefault="0042056A" w:rsidP="004D3737">
            <w:pPr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 xml:space="preserve">Katılımcı </w:t>
            </w:r>
            <w:r w:rsidR="00EF4931" w:rsidRPr="0001239C">
              <w:rPr>
                <w:rFonts w:cstheme="minorHAnsi"/>
                <w:sz w:val="20"/>
                <w:szCs w:val="20"/>
              </w:rPr>
              <w:t>Kulüplerin Belirlenmesi (Form 1</w:t>
            </w:r>
            <w:proofErr w:type="gramStart"/>
            <w:r w:rsidRPr="0001239C">
              <w:rPr>
                <w:rFonts w:cstheme="minorHAnsi"/>
                <w:sz w:val="20"/>
                <w:szCs w:val="20"/>
              </w:rPr>
              <w:t>) :</w:t>
            </w:r>
            <w:proofErr w:type="gramEnd"/>
            <w:r w:rsidRPr="0001239C">
              <w:rPr>
                <w:rFonts w:cstheme="minorHAnsi"/>
                <w:sz w:val="20"/>
                <w:szCs w:val="20"/>
              </w:rPr>
              <w:t xml:space="preserve"> </w:t>
            </w:r>
            <w:r w:rsidR="00F766A3">
              <w:rPr>
                <w:rFonts w:cstheme="minorHAnsi"/>
                <w:sz w:val="20"/>
                <w:szCs w:val="20"/>
              </w:rPr>
              <w:t>11 Kasım 2021</w:t>
            </w:r>
          </w:p>
          <w:p w14:paraId="0F3A6518" w14:textId="0EC75214" w:rsidR="0041340A" w:rsidRPr="00C11C42" w:rsidRDefault="00E66BBC" w:rsidP="004D3737">
            <w:pPr>
              <w:rPr>
                <w:rFonts w:cstheme="minorHAnsi"/>
                <w:sz w:val="20"/>
                <w:szCs w:val="20"/>
              </w:rPr>
            </w:pPr>
            <w:r w:rsidRPr="00C11C42">
              <w:rPr>
                <w:rFonts w:cstheme="minorHAnsi"/>
                <w:sz w:val="20"/>
                <w:szCs w:val="20"/>
              </w:rPr>
              <w:t>JUDOBASE</w:t>
            </w:r>
            <w:r w:rsidR="0041340A" w:rsidRPr="00C11C42">
              <w:rPr>
                <w:rFonts w:cstheme="minorHAnsi"/>
                <w:sz w:val="20"/>
                <w:szCs w:val="20"/>
              </w:rPr>
              <w:t xml:space="preserve">: </w:t>
            </w:r>
            <w:r w:rsidR="00F766A3" w:rsidRPr="00C11C42">
              <w:rPr>
                <w:rFonts w:cstheme="minorHAnsi"/>
                <w:sz w:val="20"/>
                <w:szCs w:val="20"/>
              </w:rPr>
              <w:t>11 Kasım 2021</w:t>
            </w:r>
          </w:p>
          <w:p w14:paraId="4E450A02" w14:textId="038F3E79" w:rsidR="00E40B10" w:rsidRPr="0001239C" w:rsidRDefault="00E66BBC" w:rsidP="004D3737">
            <w:pPr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 xml:space="preserve">Katılım payı ödemesi: </w:t>
            </w:r>
            <w:r w:rsidR="00F766A3">
              <w:rPr>
                <w:rFonts w:cstheme="minorHAnsi"/>
                <w:sz w:val="20"/>
                <w:szCs w:val="20"/>
              </w:rPr>
              <w:t>15 Kasım 2021</w:t>
            </w:r>
          </w:p>
          <w:p w14:paraId="499DC2B9" w14:textId="035DACFB" w:rsidR="00A1309E" w:rsidRPr="0001239C" w:rsidRDefault="00EA7372" w:rsidP="004D3737">
            <w:pPr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>Otel Rezervasyonu</w:t>
            </w:r>
            <w:r w:rsidR="00092F7C" w:rsidRPr="0001239C">
              <w:rPr>
                <w:rFonts w:cstheme="minorHAnsi"/>
                <w:sz w:val="20"/>
                <w:szCs w:val="20"/>
              </w:rPr>
              <w:t>(form3)</w:t>
            </w:r>
            <w:r w:rsidRPr="0001239C">
              <w:rPr>
                <w:rFonts w:cstheme="minorHAnsi"/>
                <w:sz w:val="20"/>
                <w:szCs w:val="20"/>
              </w:rPr>
              <w:t xml:space="preserve">: </w:t>
            </w:r>
            <w:r w:rsidR="00F766A3">
              <w:rPr>
                <w:rFonts w:cstheme="minorHAnsi"/>
                <w:sz w:val="20"/>
                <w:szCs w:val="20"/>
              </w:rPr>
              <w:t>11 Kasım 2021</w:t>
            </w:r>
          </w:p>
          <w:p w14:paraId="4443FE6F" w14:textId="1C515CA9" w:rsidR="007B2C54" w:rsidRDefault="00EA7372" w:rsidP="004D3737">
            <w:pPr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>Yolculuk Detayları</w:t>
            </w:r>
            <w:r w:rsidR="00C723A1" w:rsidRPr="0001239C">
              <w:rPr>
                <w:rFonts w:cstheme="minorHAnsi"/>
                <w:sz w:val="20"/>
                <w:szCs w:val="20"/>
              </w:rPr>
              <w:t xml:space="preserve"> (Form4)</w:t>
            </w:r>
            <w:r w:rsidR="00895899" w:rsidRPr="0001239C">
              <w:rPr>
                <w:rFonts w:cstheme="minorHAnsi"/>
                <w:sz w:val="20"/>
                <w:szCs w:val="20"/>
              </w:rPr>
              <w:t xml:space="preserve">: </w:t>
            </w:r>
            <w:r w:rsidR="00F766A3">
              <w:rPr>
                <w:rFonts w:cstheme="minorHAnsi"/>
                <w:sz w:val="20"/>
                <w:szCs w:val="20"/>
              </w:rPr>
              <w:t>15 Kasım 2021</w:t>
            </w:r>
          </w:p>
          <w:p w14:paraId="7F84D03F" w14:textId="31A6DBC7" w:rsidR="00EA7372" w:rsidRPr="0001239C" w:rsidRDefault="0069703F" w:rsidP="004D3737">
            <w:pPr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 xml:space="preserve">Otel Ödeme: </w:t>
            </w:r>
            <w:r w:rsidR="00F766A3">
              <w:rPr>
                <w:rFonts w:cstheme="minorHAnsi"/>
                <w:sz w:val="20"/>
                <w:szCs w:val="20"/>
              </w:rPr>
              <w:t>15 Kasım 2021</w:t>
            </w:r>
          </w:p>
          <w:p w14:paraId="2535FE9E" w14:textId="319FA207" w:rsidR="00A1309E" w:rsidRPr="0001239C" w:rsidRDefault="0069703F" w:rsidP="004D3737">
            <w:pPr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 xml:space="preserve">Vize Başvuru (Form 6): </w:t>
            </w:r>
            <w:r w:rsidR="00F766A3">
              <w:rPr>
                <w:rFonts w:cstheme="minorHAnsi"/>
                <w:sz w:val="20"/>
                <w:szCs w:val="20"/>
              </w:rPr>
              <w:t>15 Kasım 2021</w:t>
            </w:r>
          </w:p>
          <w:p w14:paraId="2375C572" w14:textId="77777777" w:rsidR="00A1309E" w:rsidRPr="0001239C" w:rsidRDefault="00A1309E" w:rsidP="004D3737">
            <w:pPr>
              <w:rPr>
                <w:rFonts w:cstheme="minorHAnsi"/>
                <w:sz w:val="20"/>
                <w:szCs w:val="20"/>
              </w:rPr>
            </w:pPr>
          </w:p>
          <w:p w14:paraId="78247C47" w14:textId="0C3174DB" w:rsidR="00A244A2" w:rsidRPr="0001239C" w:rsidRDefault="00A1309E" w:rsidP="004D3737">
            <w:pPr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 xml:space="preserve"> </w:t>
            </w:r>
            <w:r w:rsidR="00A244A2" w:rsidRPr="0001239C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A244A2" w:rsidRPr="0001239C">
              <w:rPr>
                <w:rFonts w:cstheme="minorHAnsi"/>
                <w:sz w:val="20"/>
                <w:szCs w:val="20"/>
              </w:rPr>
              <w:t>Judobase</w:t>
            </w:r>
            <w:proofErr w:type="spellEnd"/>
            <w:r w:rsidR="00A244A2" w:rsidRPr="0001239C">
              <w:rPr>
                <w:rFonts w:cstheme="minorHAnsi"/>
                <w:sz w:val="20"/>
                <w:szCs w:val="20"/>
              </w:rPr>
              <w:t xml:space="preserve"> kayıt sistemine, </w:t>
            </w:r>
            <w:proofErr w:type="gramStart"/>
            <w:r w:rsidR="00A244A2" w:rsidRPr="0001239C">
              <w:rPr>
                <w:rFonts w:cstheme="minorHAnsi"/>
                <w:sz w:val="20"/>
                <w:szCs w:val="20"/>
              </w:rPr>
              <w:t>sporcu -</w:t>
            </w:r>
            <w:proofErr w:type="gramEnd"/>
            <w:r w:rsidR="00A244A2" w:rsidRPr="0001239C">
              <w:rPr>
                <w:rFonts w:cstheme="minorHAnsi"/>
                <w:sz w:val="20"/>
                <w:szCs w:val="20"/>
              </w:rPr>
              <w:t xml:space="preserve">  antrenör -  idareci – masör vb. tüm katılımcıların IJF ve EJU resmi müsabakalarına giriş yapmaları için 2 yıllık lisans bedelini aktive etmeleri gerekmektedir. Aktivasyon bedeli kişi başı </w:t>
            </w:r>
            <w:r w:rsidR="001F3890">
              <w:rPr>
                <w:rFonts w:cstheme="minorHAnsi"/>
                <w:sz w:val="20"/>
                <w:szCs w:val="20"/>
              </w:rPr>
              <w:t>5</w:t>
            </w:r>
            <w:r w:rsidR="00A244A2" w:rsidRPr="0001239C">
              <w:rPr>
                <w:rFonts w:cstheme="minorHAnsi"/>
                <w:sz w:val="20"/>
                <w:szCs w:val="20"/>
              </w:rPr>
              <w:t>0 €’dur.</w:t>
            </w:r>
            <w:r w:rsidR="00CF0E8F" w:rsidRPr="000123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F0E8F" w:rsidRPr="0001239C">
              <w:rPr>
                <w:rFonts w:cstheme="minorHAnsi"/>
                <w:sz w:val="20"/>
                <w:szCs w:val="20"/>
              </w:rPr>
              <w:t>Judobase</w:t>
            </w:r>
            <w:proofErr w:type="spellEnd"/>
            <w:r w:rsidR="00CF0E8F" w:rsidRPr="0001239C">
              <w:rPr>
                <w:rFonts w:cstheme="minorHAnsi"/>
                <w:sz w:val="20"/>
                <w:szCs w:val="20"/>
              </w:rPr>
              <w:t xml:space="preserve"> kayıt süresinin dolmasının ardından sadece 1 sporcu için sakatlık nedeniyle değişiklik hakkı vardır.</w:t>
            </w:r>
            <w:r w:rsidR="00A244A2" w:rsidRPr="0001239C">
              <w:rPr>
                <w:rFonts w:cstheme="minorHAnsi"/>
                <w:sz w:val="20"/>
                <w:szCs w:val="20"/>
              </w:rPr>
              <w:t xml:space="preserve">) </w:t>
            </w:r>
          </w:p>
          <w:p w14:paraId="2AC0B624" w14:textId="77777777" w:rsidR="008B14C0" w:rsidRPr="00C11C42" w:rsidRDefault="008B14C0" w:rsidP="004D3737">
            <w:pPr>
              <w:rPr>
                <w:rFonts w:cstheme="minorHAnsi"/>
                <w:sz w:val="20"/>
                <w:szCs w:val="20"/>
              </w:rPr>
            </w:pPr>
          </w:p>
          <w:p w14:paraId="3E1850C7" w14:textId="77777777" w:rsidR="00DF0B14" w:rsidRPr="00C11C42" w:rsidRDefault="00DF0B14" w:rsidP="004D373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534" w:rsidRPr="00106022" w14:paraId="3B470CEB" w14:textId="77777777" w:rsidTr="0001239C">
        <w:trPr>
          <w:trHeight w:val="2636"/>
        </w:trPr>
        <w:tc>
          <w:tcPr>
            <w:tcW w:w="2126" w:type="dxa"/>
          </w:tcPr>
          <w:p w14:paraId="3554FE19" w14:textId="77777777" w:rsidR="00F27B3E" w:rsidRPr="0001239C" w:rsidRDefault="00F27B3E" w:rsidP="004D3737">
            <w:pPr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>KATILIM ŞARTLARI</w:t>
            </w:r>
          </w:p>
          <w:p w14:paraId="18A4E358" w14:textId="77777777" w:rsidR="00F61DA2" w:rsidRPr="0001239C" w:rsidRDefault="00F61DA2" w:rsidP="004D3737">
            <w:pPr>
              <w:rPr>
                <w:rFonts w:cstheme="minorHAnsi"/>
                <w:sz w:val="20"/>
                <w:szCs w:val="20"/>
              </w:rPr>
            </w:pPr>
          </w:p>
          <w:p w14:paraId="08B26DC8" w14:textId="77777777" w:rsidR="00720ED6" w:rsidRPr="0001239C" w:rsidRDefault="00720ED6" w:rsidP="004D3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27" w:type="dxa"/>
          </w:tcPr>
          <w:p w14:paraId="402A37B8" w14:textId="62528ECD" w:rsidR="0001759A" w:rsidRPr="0001239C" w:rsidRDefault="00AB7C93" w:rsidP="004D3737">
            <w:pPr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>Sporcular 200</w:t>
            </w:r>
            <w:r w:rsidR="001F3890">
              <w:rPr>
                <w:rFonts w:cstheme="minorHAnsi"/>
                <w:sz w:val="20"/>
                <w:szCs w:val="20"/>
              </w:rPr>
              <w:t>6</w:t>
            </w:r>
            <w:r w:rsidR="005C6330" w:rsidRPr="0001239C">
              <w:rPr>
                <w:rFonts w:cstheme="minorHAnsi"/>
                <w:sz w:val="20"/>
                <w:szCs w:val="20"/>
              </w:rPr>
              <w:t xml:space="preserve"> </w:t>
            </w:r>
            <w:r w:rsidR="0041340A" w:rsidRPr="0001239C">
              <w:rPr>
                <w:rFonts w:cstheme="minorHAnsi"/>
                <w:sz w:val="20"/>
                <w:szCs w:val="20"/>
              </w:rPr>
              <w:t>ve öncesi doğumlu olmalıdırlar</w:t>
            </w:r>
            <w:r w:rsidR="005C6330" w:rsidRPr="0001239C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EA8722D" w14:textId="77777777" w:rsidR="00F714FE" w:rsidRPr="0001239C" w:rsidRDefault="00F714FE" w:rsidP="004D3737">
            <w:pPr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 xml:space="preserve">EJU </w:t>
            </w:r>
            <w:r w:rsidR="008A6BCE" w:rsidRPr="0001239C">
              <w:rPr>
                <w:rFonts w:cstheme="minorHAnsi"/>
                <w:sz w:val="20"/>
                <w:szCs w:val="20"/>
              </w:rPr>
              <w:t xml:space="preserve">kulüplerden </w:t>
            </w:r>
            <w:r w:rsidRPr="0001239C">
              <w:rPr>
                <w:rFonts w:cstheme="minorHAnsi"/>
                <w:sz w:val="20"/>
                <w:szCs w:val="20"/>
              </w:rPr>
              <w:t>talep ettiği takdirde sporcu sözleşmelerini</w:t>
            </w:r>
            <w:r w:rsidR="008A6BCE" w:rsidRPr="000123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A6BCE" w:rsidRPr="0001239C">
              <w:rPr>
                <w:rFonts w:cstheme="minorHAnsi"/>
                <w:sz w:val="20"/>
                <w:szCs w:val="20"/>
              </w:rPr>
              <w:t>EJU’ya</w:t>
            </w:r>
            <w:proofErr w:type="spellEnd"/>
            <w:r w:rsidRPr="0001239C">
              <w:rPr>
                <w:rFonts w:cstheme="minorHAnsi"/>
                <w:sz w:val="20"/>
                <w:szCs w:val="20"/>
              </w:rPr>
              <w:t xml:space="preserve"> takdim etmek zorundadır.</w:t>
            </w:r>
            <w:r w:rsidR="008A6BCE" w:rsidRPr="0001239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30E425" w14:textId="77777777" w:rsidR="00F714FE" w:rsidRPr="0001239C" w:rsidRDefault="00F714FE" w:rsidP="004D3737">
            <w:pPr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color w:val="FF0000"/>
                <w:sz w:val="20"/>
                <w:szCs w:val="20"/>
              </w:rPr>
              <w:t xml:space="preserve">Maksimum 2 yabancı sporcu ile katılım yapılır. Yabancı sporcular ait olduğu </w:t>
            </w:r>
            <w:r w:rsidR="00296E31" w:rsidRPr="0001239C">
              <w:rPr>
                <w:rFonts w:cstheme="minorHAnsi"/>
                <w:color w:val="FF0000"/>
                <w:sz w:val="20"/>
                <w:szCs w:val="20"/>
              </w:rPr>
              <w:t>vatandaşlığın Federasyon</w:t>
            </w:r>
            <w:r w:rsidR="0069703F" w:rsidRPr="0001239C">
              <w:rPr>
                <w:rFonts w:cstheme="minorHAnsi"/>
                <w:color w:val="FF0000"/>
                <w:sz w:val="20"/>
                <w:szCs w:val="20"/>
              </w:rPr>
              <w:t>u</w:t>
            </w:r>
            <w:r w:rsidR="00296E31" w:rsidRPr="0001239C">
              <w:rPr>
                <w:rFonts w:cstheme="minorHAnsi"/>
                <w:color w:val="FF0000"/>
                <w:sz w:val="20"/>
                <w:szCs w:val="20"/>
              </w:rPr>
              <w:t xml:space="preserve"> tarafından JUDOBASE sisteminde tanımlanmalıdır</w:t>
            </w:r>
            <w:r w:rsidR="00296E31" w:rsidRPr="0001239C">
              <w:rPr>
                <w:rFonts w:cstheme="minorHAnsi"/>
                <w:sz w:val="20"/>
                <w:szCs w:val="20"/>
              </w:rPr>
              <w:t>.</w:t>
            </w:r>
            <w:r w:rsidR="006A2D2B" w:rsidRPr="0001239C">
              <w:rPr>
                <w:rFonts w:cstheme="minorHAnsi"/>
                <w:sz w:val="20"/>
                <w:szCs w:val="20"/>
              </w:rPr>
              <w:t xml:space="preserve"> </w:t>
            </w:r>
            <w:r w:rsidR="006A2D2B" w:rsidRPr="0001239C">
              <w:rPr>
                <w:rFonts w:cstheme="minorHAnsi"/>
                <w:color w:val="FF0000"/>
                <w:sz w:val="20"/>
                <w:szCs w:val="20"/>
              </w:rPr>
              <w:t xml:space="preserve">X Federasyonuna kayıtlı bir sporcu Y Federasyonuna kayıtlı bir kulüple müsabakaya girmesi durumunda </w:t>
            </w:r>
            <w:proofErr w:type="spellStart"/>
            <w:r w:rsidR="006A2D2B" w:rsidRPr="0001239C">
              <w:rPr>
                <w:rFonts w:cstheme="minorHAnsi"/>
                <w:color w:val="FF0000"/>
                <w:sz w:val="20"/>
                <w:szCs w:val="20"/>
              </w:rPr>
              <w:t>Judobase</w:t>
            </w:r>
            <w:proofErr w:type="spellEnd"/>
            <w:r w:rsidR="006A2D2B" w:rsidRPr="0001239C">
              <w:rPr>
                <w:rFonts w:cstheme="minorHAnsi"/>
                <w:color w:val="FF0000"/>
                <w:sz w:val="20"/>
                <w:szCs w:val="20"/>
              </w:rPr>
              <w:t xml:space="preserve"> kaydının X Federasyonu tarafından Kulüp sporcusu olarak tanımlanması gerekmektedir.</w:t>
            </w:r>
          </w:p>
          <w:p w14:paraId="61AD10F8" w14:textId="77777777" w:rsidR="00CB5EE2" w:rsidRPr="0001239C" w:rsidRDefault="00E36418" w:rsidP="004D3737">
            <w:pPr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 xml:space="preserve">Katılım payı </w:t>
            </w:r>
            <w:r w:rsidR="006A5EA2" w:rsidRPr="0001239C">
              <w:rPr>
                <w:rFonts w:cstheme="minorHAnsi"/>
                <w:sz w:val="20"/>
                <w:szCs w:val="20"/>
              </w:rPr>
              <w:t>1</w:t>
            </w:r>
            <w:r w:rsidR="00DF0B14" w:rsidRPr="0001239C">
              <w:rPr>
                <w:rFonts w:cstheme="minorHAnsi"/>
                <w:sz w:val="20"/>
                <w:szCs w:val="20"/>
              </w:rPr>
              <w:t>0</w:t>
            </w:r>
            <w:r w:rsidRPr="0001239C">
              <w:rPr>
                <w:rFonts w:cstheme="minorHAnsi"/>
                <w:sz w:val="20"/>
                <w:szCs w:val="20"/>
              </w:rPr>
              <w:t>0</w:t>
            </w:r>
            <w:r w:rsidR="00DF0B14" w:rsidRPr="0001239C">
              <w:rPr>
                <w:rFonts w:cstheme="minorHAnsi"/>
                <w:sz w:val="20"/>
                <w:szCs w:val="20"/>
              </w:rPr>
              <w:t xml:space="preserve">0 €’dur. </w:t>
            </w:r>
          </w:p>
          <w:p w14:paraId="4770D668" w14:textId="77777777" w:rsidR="00984FA4" w:rsidRPr="0001239C" w:rsidRDefault="00984FA4" w:rsidP="004D3737">
            <w:pPr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 xml:space="preserve">Minimum 3 sporcu ile kulüpler katılabilir. </w:t>
            </w:r>
          </w:p>
          <w:p w14:paraId="4EDE253A" w14:textId="77777777" w:rsidR="00984FA4" w:rsidRPr="0001239C" w:rsidRDefault="00984FA4" w:rsidP="004D3737">
            <w:pPr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>5 kategoriden 5 sporcu ile katılım sağlanması rica olunur.</w:t>
            </w:r>
          </w:p>
        </w:tc>
      </w:tr>
      <w:tr w:rsidR="00106022" w:rsidRPr="00106022" w14:paraId="3EE1AFAF" w14:textId="77777777" w:rsidTr="0001239C">
        <w:trPr>
          <w:trHeight w:val="959"/>
        </w:trPr>
        <w:tc>
          <w:tcPr>
            <w:tcW w:w="2126" w:type="dxa"/>
          </w:tcPr>
          <w:p w14:paraId="2FC76DF6" w14:textId="77777777" w:rsidR="00BC3C37" w:rsidRPr="0001239C" w:rsidRDefault="0011466F" w:rsidP="004D3737">
            <w:pPr>
              <w:rPr>
                <w:rFonts w:cstheme="minorHAnsi"/>
                <w:sz w:val="20"/>
                <w:szCs w:val="20"/>
              </w:rPr>
            </w:pPr>
            <w:r w:rsidRPr="0001239C">
              <w:rPr>
                <w:rFonts w:cstheme="minorHAnsi"/>
                <w:sz w:val="20"/>
                <w:szCs w:val="20"/>
              </w:rPr>
              <w:t>KATILIMCI KULÜP ŞARTLARI</w:t>
            </w:r>
          </w:p>
        </w:tc>
        <w:tc>
          <w:tcPr>
            <w:tcW w:w="7227" w:type="dxa"/>
          </w:tcPr>
          <w:p w14:paraId="10D24100" w14:textId="454900A2" w:rsidR="0011466F" w:rsidRPr="0001239C" w:rsidRDefault="00290ED8" w:rsidP="004D37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2021</w:t>
            </w:r>
            <w:r w:rsidR="0011466F" w:rsidRPr="0001239C">
              <w:rPr>
                <w:rFonts w:cstheme="minorHAnsi"/>
                <w:sz w:val="20"/>
                <w:szCs w:val="20"/>
              </w:rPr>
              <w:t xml:space="preserve"> tarihinden önce o yıl yapılmış veya önceki yıl yapılmış olan lig müsabakalarında ilk 8’e girmiş kulüpler katılabilir. Federasyon Başına maksimum 4 (erkek – bayan takımlar olmak üzere ayrı ayrı) katılabilir.</w:t>
            </w:r>
          </w:p>
          <w:p w14:paraId="6D144D2D" w14:textId="77777777" w:rsidR="00106022" w:rsidRPr="0001239C" w:rsidRDefault="00106022" w:rsidP="004D373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5EE2" w:rsidRPr="00106022" w14:paraId="708F5FAD" w14:textId="77777777" w:rsidTr="0001239C">
        <w:trPr>
          <w:trHeight w:val="4663"/>
        </w:trPr>
        <w:tc>
          <w:tcPr>
            <w:tcW w:w="2126" w:type="dxa"/>
          </w:tcPr>
          <w:p w14:paraId="731D9B9F" w14:textId="77777777" w:rsidR="00CB5EE2" w:rsidRPr="00106022" w:rsidRDefault="00CB5EE2" w:rsidP="004D3737">
            <w:pPr>
              <w:rPr>
                <w:rFonts w:cstheme="minorHAnsi"/>
                <w:sz w:val="20"/>
                <w:szCs w:val="20"/>
              </w:rPr>
            </w:pPr>
            <w:r w:rsidRPr="00106022">
              <w:rPr>
                <w:rFonts w:cstheme="minorHAnsi"/>
                <w:sz w:val="20"/>
                <w:szCs w:val="20"/>
              </w:rPr>
              <w:t>MALİ KONULAR</w:t>
            </w:r>
          </w:p>
        </w:tc>
        <w:tc>
          <w:tcPr>
            <w:tcW w:w="7227" w:type="dxa"/>
          </w:tcPr>
          <w:p w14:paraId="51E814CD" w14:textId="77777777" w:rsidR="00F61DA2" w:rsidRPr="0001239C" w:rsidRDefault="00F61DA2" w:rsidP="004D3737">
            <w:pPr>
              <w:rPr>
                <w:rFonts w:cs="TradeGothic"/>
                <w:sz w:val="20"/>
                <w:szCs w:val="20"/>
              </w:rPr>
            </w:pPr>
            <w:r w:rsidRPr="0001239C">
              <w:rPr>
                <w:rFonts w:cs="TradeGothic"/>
                <w:sz w:val="20"/>
                <w:szCs w:val="20"/>
              </w:rPr>
              <w:t>Katılım Payı Ödemeleri:</w:t>
            </w:r>
            <w:r w:rsidR="00A049D4" w:rsidRPr="0001239C">
              <w:rPr>
                <w:rFonts w:cs="TradeGothic"/>
                <w:sz w:val="20"/>
                <w:szCs w:val="20"/>
              </w:rPr>
              <w:t xml:space="preserve"> </w:t>
            </w:r>
            <w:r w:rsidR="005441DB" w:rsidRPr="0001239C">
              <w:rPr>
                <w:rFonts w:cs="TradeGothic"/>
                <w:sz w:val="20"/>
                <w:szCs w:val="20"/>
              </w:rPr>
              <w:t xml:space="preserve">Katılım payı </w:t>
            </w:r>
            <w:r w:rsidR="005C71C4" w:rsidRPr="0001239C">
              <w:rPr>
                <w:rFonts w:cs="TradeGothic"/>
                <w:sz w:val="20"/>
                <w:szCs w:val="20"/>
              </w:rPr>
              <w:t>1</w:t>
            </w:r>
            <w:r w:rsidR="00E36418" w:rsidRPr="0001239C">
              <w:rPr>
                <w:rFonts w:cs="TradeGothic"/>
                <w:sz w:val="20"/>
                <w:szCs w:val="20"/>
              </w:rPr>
              <w:t>0</w:t>
            </w:r>
            <w:r w:rsidR="00DF0B14" w:rsidRPr="0001239C">
              <w:rPr>
                <w:rFonts w:cs="TradeGothic"/>
                <w:sz w:val="20"/>
                <w:szCs w:val="20"/>
              </w:rPr>
              <w:t xml:space="preserve">00 €’dur. </w:t>
            </w:r>
            <w:r w:rsidR="00AC252F" w:rsidRPr="0001239C">
              <w:rPr>
                <w:rFonts w:cs="TradeGothic"/>
                <w:sz w:val="20"/>
                <w:szCs w:val="20"/>
              </w:rPr>
              <w:t xml:space="preserve"> </w:t>
            </w:r>
            <w:r w:rsidR="00724302">
              <w:rPr>
                <w:rFonts w:cs="TradeGothic"/>
                <w:sz w:val="20"/>
                <w:szCs w:val="20"/>
              </w:rPr>
              <w:t>09 Ekim 2019</w:t>
            </w:r>
            <w:r w:rsidR="00AC252F" w:rsidRPr="0001239C">
              <w:rPr>
                <w:rFonts w:cs="TradeGothic"/>
                <w:sz w:val="20"/>
                <w:szCs w:val="20"/>
              </w:rPr>
              <w:t xml:space="preserve"> tarihine kadar katılım payının ödenmesi gerekmektedir.</w:t>
            </w:r>
          </w:p>
          <w:p w14:paraId="4F72E7FE" w14:textId="77777777" w:rsidR="00F61DA2" w:rsidRPr="0001239C" w:rsidRDefault="00F61DA2" w:rsidP="004D3737">
            <w:pPr>
              <w:rPr>
                <w:rFonts w:ascii="TradeGothic" w:hAnsi="TradeGothic" w:cs="TradeGothic"/>
                <w:sz w:val="20"/>
                <w:szCs w:val="20"/>
              </w:rPr>
            </w:pPr>
          </w:p>
          <w:p w14:paraId="063AEE38" w14:textId="77777777" w:rsidR="00F61DA2" w:rsidRPr="0001239C" w:rsidRDefault="002006CB" w:rsidP="004D3737">
            <w:pPr>
              <w:rPr>
                <w:rFonts w:ascii="TradeGothic" w:hAnsi="TradeGothic" w:cs="TradeGothic"/>
                <w:sz w:val="20"/>
                <w:szCs w:val="20"/>
              </w:rPr>
            </w:pPr>
            <w:r w:rsidRPr="0001239C">
              <w:rPr>
                <w:rFonts w:cs="TradeGothic"/>
                <w:sz w:val="20"/>
                <w:szCs w:val="20"/>
              </w:rPr>
              <w:t xml:space="preserve">Katılım Payı İçin </w:t>
            </w:r>
            <w:r w:rsidR="00F61DA2" w:rsidRPr="0001239C">
              <w:rPr>
                <w:rFonts w:cs="TradeGothic"/>
                <w:sz w:val="20"/>
                <w:szCs w:val="20"/>
              </w:rPr>
              <w:t>Banka Detayları</w:t>
            </w:r>
            <w:r w:rsidR="00F61DA2" w:rsidRPr="0001239C">
              <w:rPr>
                <w:rFonts w:ascii="TradeGothic" w:hAnsi="TradeGothic" w:cs="TradeGothic"/>
                <w:sz w:val="20"/>
                <w:szCs w:val="20"/>
              </w:rPr>
              <w:t xml:space="preserve">: </w:t>
            </w:r>
          </w:p>
          <w:p w14:paraId="1DD17FE3" w14:textId="77777777" w:rsidR="007D586E" w:rsidRPr="0001239C" w:rsidRDefault="007D586E" w:rsidP="004D3737">
            <w:pPr>
              <w:rPr>
                <w:rFonts w:ascii="TradeGothic" w:hAnsi="TradeGothic" w:cs="TradeGothic"/>
                <w:sz w:val="20"/>
                <w:szCs w:val="20"/>
              </w:rPr>
            </w:pPr>
          </w:p>
          <w:p w14:paraId="0923DB05" w14:textId="77777777" w:rsidR="00266E98" w:rsidRPr="0001239C" w:rsidRDefault="00266E98" w:rsidP="004D3737">
            <w:pPr>
              <w:rPr>
                <w:rFonts w:cs="Verdana"/>
                <w:color w:val="000000"/>
                <w:sz w:val="20"/>
                <w:szCs w:val="20"/>
              </w:rPr>
            </w:pPr>
            <w:r w:rsidRPr="0001239C">
              <w:rPr>
                <w:rFonts w:cs="Verdana"/>
                <w:color w:val="000000"/>
                <w:sz w:val="20"/>
                <w:szCs w:val="20"/>
              </w:rPr>
              <w:t xml:space="preserve">Hesap Sahibi: </w:t>
            </w:r>
            <w:proofErr w:type="spellStart"/>
            <w:r w:rsidR="0069703F" w:rsidRPr="0001239C">
              <w:rPr>
                <w:sz w:val="20"/>
                <w:szCs w:val="20"/>
              </w:rPr>
              <w:t>European</w:t>
            </w:r>
            <w:proofErr w:type="spellEnd"/>
            <w:r w:rsidR="0069703F" w:rsidRPr="0001239C">
              <w:rPr>
                <w:sz w:val="20"/>
                <w:szCs w:val="20"/>
              </w:rPr>
              <w:t xml:space="preserve"> Judo </w:t>
            </w:r>
            <w:proofErr w:type="spellStart"/>
            <w:r w:rsidR="0069703F" w:rsidRPr="0001239C">
              <w:rPr>
                <w:sz w:val="20"/>
                <w:szCs w:val="20"/>
              </w:rPr>
              <w:t>Union</w:t>
            </w:r>
            <w:proofErr w:type="spellEnd"/>
            <w:r w:rsidR="0069703F" w:rsidRPr="0001239C">
              <w:rPr>
                <w:sz w:val="20"/>
                <w:szCs w:val="20"/>
              </w:rPr>
              <w:t xml:space="preserve"> (EJU)</w:t>
            </w:r>
          </w:p>
          <w:p w14:paraId="3F960118" w14:textId="7D354AF6" w:rsidR="00266E98" w:rsidRPr="0001239C" w:rsidRDefault="00266E98" w:rsidP="004D3737">
            <w:pPr>
              <w:rPr>
                <w:rFonts w:cs="Verdana"/>
                <w:color w:val="000000"/>
                <w:sz w:val="20"/>
                <w:szCs w:val="20"/>
              </w:rPr>
            </w:pPr>
            <w:r w:rsidRPr="0001239C">
              <w:rPr>
                <w:rFonts w:cs="Verdana"/>
                <w:color w:val="000000"/>
                <w:sz w:val="20"/>
                <w:szCs w:val="20"/>
              </w:rPr>
              <w:t xml:space="preserve">Banka: </w:t>
            </w:r>
            <w:r w:rsidR="003037E8">
              <w:t xml:space="preserve">OTP Bank, </w:t>
            </w:r>
            <w:proofErr w:type="spellStart"/>
            <w:r w:rsidR="003037E8">
              <w:t>Hungary</w:t>
            </w:r>
            <w:proofErr w:type="spellEnd"/>
          </w:p>
          <w:p w14:paraId="78B4CAFC" w14:textId="77777777" w:rsidR="00266E98" w:rsidRPr="0001239C" w:rsidRDefault="00266E98" w:rsidP="004D3737">
            <w:pPr>
              <w:rPr>
                <w:rFonts w:cs="Verdana"/>
                <w:color w:val="000000"/>
                <w:sz w:val="20"/>
                <w:szCs w:val="20"/>
              </w:rPr>
            </w:pPr>
            <w:r w:rsidRPr="0001239C">
              <w:rPr>
                <w:rFonts w:cs="Verdana"/>
                <w:color w:val="000000"/>
                <w:sz w:val="20"/>
                <w:szCs w:val="20"/>
              </w:rPr>
              <w:t xml:space="preserve">Adres: </w:t>
            </w:r>
            <w:r w:rsidR="00914DCA" w:rsidRPr="0001239C">
              <w:rPr>
                <w:sz w:val="20"/>
                <w:szCs w:val="20"/>
              </w:rPr>
              <w:t xml:space="preserve">31/6 </w:t>
            </w:r>
            <w:proofErr w:type="spellStart"/>
            <w:r w:rsidR="00914DCA" w:rsidRPr="0001239C">
              <w:rPr>
                <w:sz w:val="20"/>
                <w:szCs w:val="20"/>
              </w:rPr>
              <w:t>Triq</w:t>
            </w:r>
            <w:proofErr w:type="spellEnd"/>
            <w:r w:rsidR="00914DCA" w:rsidRPr="0001239C">
              <w:rPr>
                <w:sz w:val="20"/>
                <w:szCs w:val="20"/>
              </w:rPr>
              <w:t xml:space="preserve"> San </w:t>
            </w:r>
            <w:proofErr w:type="spellStart"/>
            <w:r w:rsidR="00914DCA" w:rsidRPr="0001239C">
              <w:rPr>
                <w:sz w:val="20"/>
                <w:szCs w:val="20"/>
              </w:rPr>
              <w:t>Federiku</w:t>
            </w:r>
            <w:proofErr w:type="spellEnd"/>
            <w:r w:rsidR="00914DCA" w:rsidRPr="0001239C">
              <w:rPr>
                <w:sz w:val="20"/>
                <w:szCs w:val="20"/>
              </w:rPr>
              <w:t>, Valetta, Malta</w:t>
            </w:r>
          </w:p>
          <w:p w14:paraId="4ADC1A82" w14:textId="7A07A3CA" w:rsidR="00266E98" w:rsidRPr="0001239C" w:rsidRDefault="00266E98" w:rsidP="004D3737">
            <w:pPr>
              <w:rPr>
                <w:rFonts w:cs="Verdana"/>
                <w:color w:val="000000"/>
                <w:sz w:val="20"/>
                <w:szCs w:val="20"/>
              </w:rPr>
            </w:pPr>
            <w:r w:rsidRPr="0001239C">
              <w:rPr>
                <w:rFonts w:cs="Verdana"/>
                <w:color w:val="000000"/>
                <w:sz w:val="20"/>
                <w:szCs w:val="20"/>
              </w:rPr>
              <w:t xml:space="preserve">IBAN: </w:t>
            </w:r>
            <w:r w:rsidR="003037E8">
              <w:t>HU84117639450395988600000000</w:t>
            </w:r>
          </w:p>
          <w:p w14:paraId="718DC4E4" w14:textId="7D9CCE7E" w:rsidR="00543CC0" w:rsidRPr="0001239C" w:rsidRDefault="00266E98" w:rsidP="004D3737">
            <w:pPr>
              <w:rPr>
                <w:rFonts w:cs="Verdana"/>
                <w:color w:val="000000"/>
                <w:sz w:val="20"/>
                <w:szCs w:val="20"/>
              </w:rPr>
            </w:pPr>
            <w:r w:rsidRPr="0001239C">
              <w:rPr>
                <w:rFonts w:cs="Verdana"/>
                <w:color w:val="000000"/>
                <w:sz w:val="20"/>
                <w:szCs w:val="20"/>
              </w:rPr>
              <w:t xml:space="preserve">SWIFT/BIC: </w:t>
            </w:r>
            <w:r w:rsidR="003037E8">
              <w:t>OTPVHUHB</w:t>
            </w:r>
          </w:p>
          <w:p w14:paraId="66C763D3" w14:textId="77777777" w:rsidR="00984FA4" w:rsidRPr="0001239C" w:rsidRDefault="007C1E44" w:rsidP="004D3737">
            <w:pPr>
              <w:rPr>
                <w:sz w:val="20"/>
                <w:szCs w:val="20"/>
              </w:rPr>
            </w:pPr>
            <w:r w:rsidRPr="0001239C">
              <w:rPr>
                <w:sz w:val="20"/>
                <w:szCs w:val="20"/>
              </w:rPr>
              <w:t>KONAKLAMA</w:t>
            </w:r>
          </w:p>
          <w:p w14:paraId="0A4D7F61" w14:textId="77777777" w:rsidR="007C1E44" w:rsidRPr="0001239C" w:rsidRDefault="007C1E44" w:rsidP="004D3737">
            <w:pPr>
              <w:rPr>
                <w:sz w:val="20"/>
                <w:szCs w:val="20"/>
              </w:rPr>
            </w:pPr>
            <w:r w:rsidRPr="0001239C">
              <w:rPr>
                <w:sz w:val="20"/>
                <w:szCs w:val="20"/>
              </w:rPr>
              <w:t xml:space="preserve">Hesap Sahibi: </w:t>
            </w:r>
            <w:r w:rsidR="00BB5CDD">
              <w:t>FEDERAÇÃO PORTUGUESA DE JUDO</w:t>
            </w:r>
          </w:p>
          <w:p w14:paraId="56421BDB" w14:textId="77777777" w:rsidR="00DB5BBC" w:rsidRDefault="007C1E44" w:rsidP="004D3737">
            <w:r w:rsidRPr="0001239C">
              <w:rPr>
                <w:sz w:val="20"/>
                <w:szCs w:val="20"/>
              </w:rPr>
              <w:t xml:space="preserve">Banka Adı: </w:t>
            </w:r>
            <w:proofErr w:type="spellStart"/>
            <w:r w:rsidR="00DB5BBC">
              <w:t>Moneta</w:t>
            </w:r>
            <w:proofErr w:type="spellEnd"/>
            <w:r w:rsidR="00DB5BBC">
              <w:t xml:space="preserve"> Money</w:t>
            </w:r>
          </w:p>
          <w:p w14:paraId="0F42CDA1" w14:textId="6AE87505" w:rsidR="007C1E44" w:rsidRPr="0001239C" w:rsidRDefault="00DB5BBC" w:rsidP="004D3737">
            <w:pPr>
              <w:rPr>
                <w:sz w:val="20"/>
                <w:szCs w:val="20"/>
              </w:rPr>
            </w:pPr>
            <w:r>
              <w:t>Bank</w:t>
            </w:r>
            <w:r>
              <w:t xml:space="preserve">a </w:t>
            </w:r>
            <w:r w:rsidR="007C1E44" w:rsidRPr="0001239C">
              <w:rPr>
                <w:sz w:val="20"/>
                <w:szCs w:val="20"/>
              </w:rPr>
              <w:t>Adres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t>Vitezne</w:t>
            </w:r>
            <w:proofErr w:type="spellEnd"/>
            <w:r>
              <w:t xml:space="preserve"> nam. 2</w:t>
            </w:r>
            <w:r>
              <w:t xml:space="preserve"> </w:t>
            </w:r>
            <w:r>
              <w:t xml:space="preserve">160 00 </w:t>
            </w:r>
            <w:proofErr w:type="spellStart"/>
            <w:r>
              <w:t>Praha</w:t>
            </w:r>
            <w:proofErr w:type="spellEnd"/>
            <w:r>
              <w:t xml:space="preserve"> 6, </w:t>
            </w:r>
            <w:proofErr w:type="spellStart"/>
            <w:r>
              <w:t>Czech</w:t>
            </w:r>
            <w:proofErr w:type="spellEnd"/>
            <w:r>
              <w:t xml:space="preserve"> </w:t>
            </w:r>
            <w:proofErr w:type="spellStart"/>
            <w:r>
              <w:t>Republic</w:t>
            </w:r>
            <w:proofErr w:type="spellEnd"/>
          </w:p>
          <w:p w14:paraId="10D7440D" w14:textId="20E70288" w:rsidR="007C1E44" w:rsidRPr="0001239C" w:rsidRDefault="007C1E44" w:rsidP="004D3737">
            <w:pPr>
              <w:rPr>
                <w:sz w:val="20"/>
                <w:szCs w:val="20"/>
              </w:rPr>
            </w:pPr>
            <w:r w:rsidRPr="0001239C">
              <w:rPr>
                <w:sz w:val="20"/>
                <w:szCs w:val="20"/>
              </w:rPr>
              <w:t xml:space="preserve">Ödeme Detayı: </w:t>
            </w:r>
            <w:r w:rsidR="000649D3">
              <w:t>EL20</w:t>
            </w:r>
            <w:r w:rsidR="00DB5BBC">
              <w:t>21</w:t>
            </w:r>
            <w:proofErr w:type="gramStart"/>
            <w:r w:rsidR="000649D3">
              <w:t>_(</w:t>
            </w:r>
            <w:proofErr w:type="spellStart"/>
            <w:proofErr w:type="gramEnd"/>
            <w:r w:rsidR="000649D3">
              <w:t>Kulüb</w:t>
            </w:r>
            <w:proofErr w:type="spellEnd"/>
            <w:r w:rsidR="000649D3">
              <w:t xml:space="preserve"> Adı)</w:t>
            </w:r>
          </w:p>
          <w:p w14:paraId="387CCF54" w14:textId="77777777" w:rsidR="00DB5BBC" w:rsidRDefault="007C1E44" w:rsidP="004D3737">
            <w:r w:rsidRPr="0001239C">
              <w:rPr>
                <w:sz w:val="20"/>
                <w:szCs w:val="20"/>
              </w:rPr>
              <w:t xml:space="preserve">IBAN: </w:t>
            </w:r>
            <w:r w:rsidR="00DB5BBC">
              <w:t>CZ14 0600 0000 0001 8106 0351</w:t>
            </w:r>
          </w:p>
          <w:p w14:paraId="7F401CD1" w14:textId="2B1A0E69" w:rsidR="007C1E44" w:rsidRPr="0001239C" w:rsidRDefault="007C1E44" w:rsidP="004D3737">
            <w:pPr>
              <w:rPr>
                <w:sz w:val="20"/>
                <w:szCs w:val="20"/>
              </w:rPr>
            </w:pPr>
            <w:r w:rsidRPr="0001239C">
              <w:rPr>
                <w:sz w:val="20"/>
                <w:szCs w:val="20"/>
              </w:rPr>
              <w:t xml:space="preserve">SWIFT: </w:t>
            </w:r>
            <w:r w:rsidR="00DB5BBC">
              <w:t>AGBACZPP</w:t>
            </w:r>
          </w:p>
          <w:p w14:paraId="599E6C4B" w14:textId="77777777" w:rsidR="008A23ED" w:rsidRPr="00106022" w:rsidRDefault="008A23ED" w:rsidP="004D3737">
            <w:pPr>
              <w:rPr>
                <w:sz w:val="20"/>
                <w:szCs w:val="20"/>
              </w:rPr>
            </w:pPr>
          </w:p>
          <w:p w14:paraId="2DAD6884" w14:textId="77777777" w:rsidR="008A23ED" w:rsidRPr="00106022" w:rsidRDefault="008A23ED" w:rsidP="004D373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387A" w:rsidRPr="00106022" w14:paraId="0CB67911" w14:textId="77777777" w:rsidTr="0001239C">
        <w:trPr>
          <w:trHeight w:val="52"/>
        </w:trPr>
        <w:tc>
          <w:tcPr>
            <w:tcW w:w="2126" w:type="dxa"/>
          </w:tcPr>
          <w:p w14:paraId="475653E0" w14:textId="77777777" w:rsidR="004E387A" w:rsidRPr="00106022" w:rsidRDefault="004E387A" w:rsidP="004D3737">
            <w:pPr>
              <w:rPr>
                <w:rFonts w:cstheme="minorHAnsi"/>
                <w:sz w:val="20"/>
                <w:szCs w:val="20"/>
              </w:rPr>
            </w:pPr>
            <w:r w:rsidRPr="00106022">
              <w:rPr>
                <w:rFonts w:cstheme="minorHAnsi"/>
                <w:sz w:val="20"/>
                <w:szCs w:val="20"/>
              </w:rPr>
              <w:t>TRANSFER</w:t>
            </w:r>
          </w:p>
        </w:tc>
        <w:tc>
          <w:tcPr>
            <w:tcW w:w="7227" w:type="dxa"/>
          </w:tcPr>
          <w:p w14:paraId="55DCA518" w14:textId="7D1DF445" w:rsidR="007D586E" w:rsidRPr="00106022" w:rsidRDefault="003D52C6" w:rsidP="004D3737">
            <w:pPr>
              <w:rPr>
                <w:rFonts w:cs="TradeGothic"/>
                <w:sz w:val="20"/>
                <w:szCs w:val="20"/>
              </w:rPr>
            </w:pPr>
            <w:proofErr w:type="spellStart"/>
            <w:r>
              <w:t>Prague</w:t>
            </w:r>
            <w:proofErr w:type="spellEnd"/>
            <w:r>
              <w:t xml:space="preserve"> International </w:t>
            </w:r>
            <w:proofErr w:type="spellStart"/>
            <w:r>
              <w:t>Airpor</w:t>
            </w:r>
            <w:proofErr w:type="spellEnd"/>
          </w:p>
        </w:tc>
      </w:tr>
    </w:tbl>
    <w:p w14:paraId="4F4F3181" w14:textId="77777777" w:rsidR="005904FE" w:rsidRPr="00106022" w:rsidRDefault="005904FE" w:rsidP="004D3737">
      <w:pPr>
        <w:rPr>
          <w:rFonts w:cstheme="minorHAnsi"/>
          <w:sz w:val="20"/>
          <w:szCs w:val="20"/>
        </w:rPr>
      </w:pPr>
    </w:p>
    <w:tbl>
      <w:tblPr>
        <w:tblStyle w:val="TabloKlavuzu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4677"/>
      </w:tblGrid>
      <w:tr w:rsidR="00F3350E" w:rsidRPr="00106022" w14:paraId="44155D9D" w14:textId="77777777" w:rsidTr="00B234DF">
        <w:trPr>
          <w:trHeight w:val="1146"/>
        </w:trPr>
        <w:tc>
          <w:tcPr>
            <w:tcW w:w="10065" w:type="dxa"/>
            <w:gridSpan w:val="2"/>
            <w:tcBorders>
              <w:bottom w:val="thinThickSmallGap" w:sz="24" w:space="0" w:color="auto"/>
            </w:tcBorders>
          </w:tcPr>
          <w:p w14:paraId="0312DB38" w14:textId="77777777" w:rsidR="00BD0344" w:rsidRDefault="00F3350E" w:rsidP="003A142D">
            <w:pPr>
              <w:rPr>
                <w:rFonts w:cstheme="minorHAnsi"/>
                <w:sz w:val="20"/>
                <w:szCs w:val="20"/>
              </w:rPr>
            </w:pPr>
            <w:r w:rsidRPr="00106022">
              <w:rPr>
                <w:rFonts w:cstheme="minorHAnsi"/>
                <w:sz w:val="20"/>
                <w:szCs w:val="20"/>
              </w:rPr>
              <w:lastRenderedPageBreak/>
              <w:t>KONAKLAMA</w:t>
            </w:r>
          </w:p>
          <w:p w14:paraId="4E4971A0" w14:textId="77777777" w:rsidR="0027130B" w:rsidRDefault="0027130B" w:rsidP="003A142D">
            <w:pPr>
              <w:rPr>
                <w:rFonts w:cstheme="minorHAnsi"/>
                <w:sz w:val="20"/>
                <w:szCs w:val="20"/>
              </w:rPr>
            </w:pPr>
          </w:p>
          <w:p w14:paraId="382A268A" w14:textId="716721A1" w:rsidR="0027130B" w:rsidRPr="00106022" w:rsidRDefault="0027130B" w:rsidP="003A14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 KASIM TARİHİNE KADAR KONAKLAMA ÜCRETİNİN MİNİMUM %50Sİ ORGANİZATÖR FEDERASYON HESABINA GEÇMELİDİR. AKSİ HALDE REZERVASYON İÇİN GARANTİ VERİLEMEZ. </w:t>
            </w:r>
          </w:p>
        </w:tc>
      </w:tr>
      <w:tr w:rsidR="00FA7487" w:rsidRPr="00106022" w14:paraId="030C94B4" w14:textId="77777777" w:rsidTr="00B234DF">
        <w:trPr>
          <w:trHeight w:val="483"/>
        </w:trPr>
        <w:tc>
          <w:tcPr>
            <w:tcW w:w="5388" w:type="dxa"/>
            <w:tcBorders>
              <w:bottom w:val="thinThickSmallGap" w:sz="24" w:space="0" w:color="auto"/>
            </w:tcBorders>
          </w:tcPr>
          <w:p w14:paraId="02B535F1" w14:textId="77777777" w:rsidR="00FA7487" w:rsidRPr="00106022" w:rsidRDefault="00FA7487" w:rsidP="004D3737">
            <w:pPr>
              <w:rPr>
                <w:bCs/>
                <w:sz w:val="20"/>
                <w:szCs w:val="20"/>
              </w:rPr>
            </w:pPr>
            <w:r w:rsidRPr="00106022">
              <w:rPr>
                <w:bCs/>
                <w:sz w:val="20"/>
                <w:szCs w:val="20"/>
              </w:rPr>
              <w:t>KATEGORİ:1</w:t>
            </w:r>
          </w:p>
          <w:p w14:paraId="7CE31339" w14:textId="37101A45" w:rsidR="00FA7487" w:rsidRPr="0027130B" w:rsidRDefault="003A142D" w:rsidP="004D37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7130B">
              <w:rPr>
                <w:b/>
                <w:bCs/>
              </w:rPr>
              <w:t>HOTEL DUO</w:t>
            </w:r>
          </w:p>
        </w:tc>
        <w:tc>
          <w:tcPr>
            <w:tcW w:w="4677" w:type="dxa"/>
            <w:tcBorders>
              <w:bottom w:val="thinThickSmallGap" w:sz="24" w:space="0" w:color="auto"/>
            </w:tcBorders>
          </w:tcPr>
          <w:p w14:paraId="2E656626" w14:textId="77777777" w:rsidR="00FA7487" w:rsidRPr="00106022" w:rsidRDefault="00FA7487" w:rsidP="004D373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eNormal"/>
        <w:tblW w:w="822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2021"/>
        <w:gridCol w:w="1973"/>
        <w:gridCol w:w="1642"/>
      </w:tblGrid>
      <w:tr w:rsidR="003A142D" w14:paraId="32FF220F" w14:textId="77777777" w:rsidTr="00C33B58">
        <w:trPr>
          <w:trHeight w:val="540"/>
        </w:trPr>
        <w:tc>
          <w:tcPr>
            <w:tcW w:w="2592" w:type="dxa"/>
            <w:tcBorders>
              <w:top w:val="nil"/>
              <w:left w:val="nil"/>
            </w:tcBorders>
          </w:tcPr>
          <w:p w14:paraId="6595A259" w14:textId="0B407625" w:rsidR="003A142D" w:rsidRDefault="003A142D" w:rsidP="00C33B58">
            <w:pPr>
              <w:pStyle w:val="TableParagraph"/>
              <w:spacing w:before="109"/>
              <w:ind w:left="7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Kişi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Başı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Fiyatları</w:t>
            </w:r>
            <w:proofErr w:type="spellEnd"/>
            <w:proofErr w:type="gramEnd"/>
          </w:p>
        </w:tc>
        <w:tc>
          <w:tcPr>
            <w:tcW w:w="2021" w:type="dxa"/>
          </w:tcPr>
          <w:p w14:paraId="38820B72" w14:textId="77777777" w:rsidR="003A142D" w:rsidRDefault="003A142D" w:rsidP="00C33B58">
            <w:pPr>
              <w:pStyle w:val="TableParagraph"/>
              <w:spacing w:line="254" w:lineRule="auto"/>
              <w:ind w:left="884" w:right="313" w:hanging="23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2GECE YARIM PANSİYON</w:t>
            </w:r>
          </w:p>
        </w:tc>
        <w:tc>
          <w:tcPr>
            <w:tcW w:w="1973" w:type="dxa"/>
          </w:tcPr>
          <w:p w14:paraId="6FFDE974" w14:textId="77777777" w:rsidR="003A142D" w:rsidRDefault="003A142D" w:rsidP="00C33B58">
            <w:pPr>
              <w:pStyle w:val="TableParagraph"/>
              <w:spacing w:line="254" w:lineRule="auto"/>
              <w:ind w:left="859" w:right="299" w:hanging="238"/>
              <w:jc w:val="left"/>
              <w:rPr>
                <w:sz w:val="18"/>
              </w:rPr>
            </w:pPr>
            <w:r>
              <w:rPr>
                <w:sz w:val="18"/>
              </w:rPr>
              <w:t>3 GECE YARIM PANSİYON</w:t>
            </w:r>
          </w:p>
        </w:tc>
        <w:tc>
          <w:tcPr>
            <w:tcW w:w="1642" w:type="dxa"/>
          </w:tcPr>
          <w:p w14:paraId="7AF20D8F" w14:textId="77777777" w:rsidR="003A142D" w:rsidRDefault="003A142D" w:rsidP="00C33B58">
            <w:pPr>
              <w:pStyle w:val="TableParagraph"/>
              <w:spacing w:before="109"/>
              <w:ind w:left="480"/>
              <w:jc w:val="left"/>
              <w:rPr>
                <w:sz w:val="18"/>
              </w:rPr>
            </w:pPr>
            <w:r>
              <w:rPr>
                <w:sz w:val="18"/>
              </w:rPr>
              <w:t>ÖĞLE YEMEĞİ</w:t>
            </w:r>
          </w:p>
        </w:tc>
      </w:tr>
      <w:tr w:rsidR="003A142D" w14:paraId="450A75CC" w14:textId="77777777" w:rsidTr="00C33B58">
        <w:trPr>
          <w:trHeight w:val="318"/>
        </w:trPr>
        <w:tc>
          <w:tcPr>
            <w:tcW w:w="2592" w:type="dxa"/>
          </w:tcPr>
          <w:p w14:paraId="00CA5DB7" w14:textId="77777777" w:rsidR="003A142D" w:rsidRDefault="003A142D" w:rsidP="00C33B58">
            <w:pPr>
              <w:pStyle w:val="TableParagraph"/>
              <w:spacing w:line="208" w:lineRule="exact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Single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2021" w:type="dxa"/>
          </w:tcPr>
          <w:p w14:paraId="6E79D4CC" w14:textId="77777777" w:rsidR="003A142D" w:rsidRDefault="003A142D" w:rsidP="00C33B58">
            <w:pPr>
              <w:pStyle w:val="TableParagraph"/>
              <w:spacing w:line="208" w:lineRule="exact"/>
              <w:ind w:right="6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250 €</w:t>
            </w:r>
          </w:p>
        </w:tc>
        <w:tc>
          <w:tcPr>
            <w:tcW w:w="1973" w:type="dxa"/>
          </w:tcPr>
          <w:p w14:paraId="52E59377" w14:textId="77777777" w:rsidR="003A142D" w:rsidRDefault="003A142D" w:rsidP="00C33B58">
            <w:pPr>
              <w:pStyle w:val="TableParagraph"/>
              <w:spacing w:line="208" w:lineRule="exact"/>
              <w:ind w:right="7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642" w:type="dxa"/>
            <w:vMerge w:val="restart"/>
          </w:tcPr>
          <w:p w14:paraId="4C571D43" w14:textId="77777777" w:rsidR="003A142D" w:rsidRDefault="003A142D" w:rsidP="00C33B58">
            <w:pPr>
              <w:pStyle w:val="TableParagraph"/>
              <w:spacing w:before="162"/>
              <w:ind w:left="614" w:right="60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</w:tr>
      <w:tr w:rsidR="003A142D" w14:paraId="5964DEFB" w14:textId="77777777" w:rsidTr="00C33B58">
        <w:trPr>
          <w:trHeight w:val="318"/>
        </w:trPr>
        <w:tc>
          <w:tcPr>
            <w:tcW w:w="2592" w:type="dxa"/>
          </w:tcPr>
          <w:p w14:paraId="3D55E083" w14:textId="77777777" w:rsidR="003A142D" w:rsidRDefault="003A142D" w:rsidP="00C33B58">
            <w:pPr>
              <w:pStyle w:val="TableParagraph"/>
              <w:spacing w:line="208" w:lineRule="exact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Double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2021" w:type="dxa"/>
          </w:tcPr>
          <w:p w14:paraId="2292CD6B" w14:textId="77777777" w:rsidR="003A142D" w:rsidRDefault="003A142D" w:rsidP="00C33B58">
            <w:pPr>
              <w:pStyle w:val="TableParagraph"/>
              <w:spacing w:line="208" w:lineRule="exact"/>
              <w:ind w:right="6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200 €</w:t>
            </w:r>
          </w:p>
        </w:tc>
        <w:tc>
          <w:tcPr>
            <w:tcW w:w="1973" w:type="dxa"/>
          </w:tcPr>
          <w:p w14:paraId="74DF54D0" w14:textId="77777777" w:rsidR="003A142D" w:rsidRDefault="003A142D" w:rsidP="00C33B58">
            <w:pPr>
              <w:pStyle w:val="TableParagraph"/>
              <w:spacing w:line="208" w:lineRule="exact"/>
              <w:ind w:right="7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 w14:paraId="36C5B2B0" w14:textId="77777777" w:rsidR="003A142D" w:rsidRDefault="003A142D" w:rsidP="00C33B58">
            <w:pPr>
              <w:rPr>
                <w:sz w:val="2"/>
                <w:szCs w:val="2"/>
              </w:rPr>
            </w:pPr>
          </w:p>
        </w:tc>
      </w:tr>
    </w:tbl>
    <w:p w14:paraId="0DCB233F" w14:textId="77777777" w:rsidR="003A142D" w:rsidRPr="00106022" w:rsidRDefault="003A142D" w:rsidP="003A142D">
      <w:pPr>
        <w:jc w:val="both"/>
      </w:pPr>
    </w:p>
    <w:p w14:paraId="7DDB92B8" w14:textId="77777777" w:rsidR="00EE5795" w:rsidRPr="00106022" w:rsidRDefault="00EE5795" w:rsidP="004D3737">
      <w:pPr>
        <w:rPr>
          <w:rFonts w:cstheme="minorHAnsi"/>
          <w:sz w:val="20"/>
          <w:szCs w:val="20"/>
        </w:rPr>
      </w:pPr>
    </w:p>
    <w:tbl>
      <w:tblPr>
        <w:tblStyle w:val="TableNormal"/>
        <w:tblW w:w="9917" w:type="dxa"/>
        <w:tblInd w:w="-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5298"/>
        <w:gridCol w:w="2838"/>
      </w:tblGrid>
      <w:tr w:rsidR="00E94C0B" w14:paraId="056C14B1" w14:textId="77777777" w:rsidTr="00E94C0B">
        <w:trPr>
          <w:trHeight w:val="704"/>
        </w:trPr>
        <w:tc>
          <w:tcPr>
            <w:tcW w:w="1781" w:type="dxa"/>
            <w:tcBorders>
              <w:bottom w:val="single" w:sz="6" w:space="0" w:color="000000"/>
              <w:right w:val="single" w:sz="6" w:space="0" w:color="000000"/>
            </w:tcBorders>
          </w:tcPr>
          <w:p w14:paraId="7F4CE901" w14:textId="77777777" w:rsidR="00E94C0B" w:rsidRDefault="00E94C0B" w:rsidP="00A7147E">
            <w:pPr>
              <w:pStyle w:val="TableParagraph"/>
              <w:spacing w:before="8"/>
              <w:jc w:val="left"/>
              <w:rPr>
                <w:rFonts w:ascii="Verdana"/>
                <w:b/>
                <w:sz w:val="17"/>
              </w:rPr>
            </w:pPr>
          </w:p>
          <w:p w14:paraId="4493D11C" w14:textId="77777777" w:rsidR="00E94C0B" w:rsidRDefault="00E94C0B" w:rsidP="00A7147E">
            <w:pPr>
              <w:pStyle w:val="TableParagraph"/>
              <w:ind w:left="347" w:right="3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Yerel</w:t>
            </w:r>
            <w:proofErr w:type="spellEnd"/>
            <w:r>
              <w:rPr>
                <w:b/>
                <w:sz w:val="20"/>
              </w:rPr>
              <w:t xml:space="preserve"> Zaman</w:t>
            </w:r>
          </w:p>
        </w:tc>
        <w:tc>
          <w:tcPr>
            <w:tcW w:w="5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A01D9" w14:textId="77777777" w:rsidR="00E94C0B" w:rsidRDefault="00E94C0B" w:rsidP="00A7147E">
            <w:pPr>
              <w:pStyle w:val="TableParagraph"/>
              <w:spacing w:before="8"/>
              <w:jc w:val="left"/>
              <w:rPr>
                <w:rFonts w:ascii="Verdana"/>
                <w:b/>
                <w:sz w:val="17"/>
              </w:rPr>
            </w:pPr>
          </w:p>
          <w:p w14:paraId="61B5EA80" w14:textId="77777777" w:rsidR="00E94C0B" w:rsidRDefault="00E94C0B" w:rsidP="00A7147E">
            <w:pPr>
              <w:pStyle w:val="TableParagraph"/>
              <w:ind w:left="363" w:right="324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2838" w:type="dxa"/>
            <w:tcBorders>
              <w:left w:val="single" w:sz="6" w:space="0" w:color="000000"/>
              <w:bottom w:val="single" w:sz="6" w:space="0" w:color="000000"/>
            </w:tcBorders>
          </w:tcPr>
          <w:p w14:paraId="1AF21655" w14:textId="77777777" w:rsidR="00E94C0B" w:rsidRDefault="00E94C0B" w:rsidP="00A7147E">
            <w:pPr>
              <w:pStyle w:val="TableParagraph"/>
              <w:spacing w:before="8"/>
              <w:jc w:val="left"/>
              <w:rPr>
                <w:rFonts w:ascii="Verdana"/>
                <w:b/>
                <w:sz w:val="17"/>
              </w:rPr>
            </w:pPr>
          </w:p>
          <w:p w14:paraId="544F6896" w14:textId="77777777" w:rsidR="00E94C0B" w:rsidRDefault="00E94C0B" w:rsidP="00A7147E">
            <w:pPr>
              <w:pStyle w:val="TableParagraph"/>
              <w:ind w:left="646" w:right="6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Yer</w:t>
            </w:r>
            <w:proofErr w:type="spellEnd"/>
          </w:p>
        </w:tc>
      </w:tr>
      <w:tr w:rsidR="00E94C0B" w14:paraId="44FE5BC4" w14:textId="77777777" w:rsidTr="00E94C0B">
        <w:trPr>
          <w:trHeight w:val="285"/>
        </w:trPr>
        <w:tc>
          <w:tcPr>
            <w:tcW w:w="99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14:paraId="1E6287BF" w14:textId="77777777" w:rsidR="00E94C0B" w:rsidRDefault="00E94C0B" w:rsidP="00A7147E">
            <w:pPr>
              <w:pStyle w:val="TableParagraph"/>
              <w:spacing w:before="14"/>
              <w:ind w:left="3882" w:right="3845"/>
              <w:rPr>
                <w:b/>
                <w:sz w:val="12"/>
              </w:rPr>
            </w:pPr>
            <w:r>
              <w:rPr>
                <w:b/>
                <w:sz w:val="18"/>
              </w:rPr>
              <w:t xml:space="preserve">09 </w:t>
            </w:r>
            <w:proofErr w:type="spellStart"/>
            <w:r>
              <w:rPr>
                <w:b/>
                <w:sz w:val="18"/>
              </w:rPr>
              <w:t>Aralık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Perşembe</w:t>
            </w:r>
            <w:proofErr w:type="spellEnd"/>
          </w:p>
        </w:tc>
      </w:tr>
      <w:tr w:rsidR="00E94C0B" w14:paraId="744E2CA9" w14:textId="77777777" w:rsidTr="00E94C0B">
        <w:trPr>
          <w:trHeight w:val="283"/>
        </w:trPr>
        <w:tc>
          <w:tcPr>
            <w:tcW w:w="1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33C93" w14:textId="77777777" w:rsidR="00E94C0B" w:rsidRDefault="00E94C0B" w:rsidP="00A7147E">
            <w:pPr>
              <w:pStyle w:val="TableParagraph"/>
              <w:spacing w:before="1"/>
              <w:ind w:left="347" w:right="310"/>
              <w:rPr>
                <w:sz w:val="18"/>
              </w:rPr>
            </w:pPr>
            <w:r>
              <w:rPr>
                <w:sz w:val="18"/>
              </w:rPr>
              <w:t xml:space="preserve">18:00’e </w:t>
            </w:r>
            <w:proofErr w:type="spellStart"/>
            <w:r>
              <w:rPr>
                <w:sz w:val="18"/>
              </w:rPr>
              <w:t>kadar</w:t>
            </w:r>
            <w:proofErr w:type="spellEnd"/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7D375" w14:textId="77777777" w:rsidR="00E94C0B" w:rsidRDefault="00E94C0B" w:rsidP="00A7147E">
            <w:pPr>
              <w:pStyle w:val="TableParagraph"/>
              <w:spacing w:before="18"/>
              <w:ind w:left="362" w:right="32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Delegelerin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Gelişi</w:t>
            </w:r>
            <w:proofErr w:type="spellEnd"/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47F350" w14:textId="77777777" w:rsidR="00E94C0B" w:rsidRDefault="00E94C0B" w:rsidP="00A7147E">
            <w:pPr>
              <w:pStyle w:val="TableParagraph"/>
              <w:spacing w:before="1"/>
              <w:ind w:left="645" w:right="605"/>
              <w:rPr>
                <w:sz w:val="18"/>
              </w:rPr>
            </w:pPr>
            <w:r>
              <w:rPr>
                <w:sz w:val="18"/>
              </w:rPr>
              <w:t>Hotel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Duo</w:t>
            </w:r>
          </w:p>
        </w:tc>
      </w:tr>
      <w:tr w:rsidR="00E94C0B" w14:paraId="6291AEBE" w14:textId="77777777" w:rsidTr="00E94C0B">
        <w:trPr>
          <w:trHeight w:val="282"/>
        </w:trPr>
        <w:tc>
          <w:tcPr>
            <w:tcW w:w="1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3F1C" w14:textId="77777777" w:rsidR="00E94C0B" w:rsidRDefault="00E94C0B" w:rsidP="00A7147E">
            <w:pPr>
              <w:pStyle w:val="TableParagraph"/>
              <w:spacing w:before="1"/>
              <w:ind w:left="349" w:right="310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-19:00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60EC9" w14:textId="77777777" w:rsidR="00E94C0B" w:rsidRDefault="00E94C0B" w:rsidP="00A7147E">
            <w:pPr>
              <w:pStyle w:val="TableParagraph"/>
              <w:spacing w:before="18"/>
              <w:ind w:left="363" w:right="324"/>
              <w:rPr>
                <w:b/>
                <w:sz w:val="18"/>
              </w:rPr>
            </w:pPr>
            <w:r>
              <w:rPr>
                <w:b/>
                <w:sz w:val="18"/>
              </w:rPr>
              <w:t>PCR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test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31E101" w14:textId="77777777" w:rsidR="00E94C0B" w:rsidRDefault="00E94C0B" w:rsidP="00A7147E">
            <w:pPr>
              <w:pStyle w:val="TableParagraph"/>
              <w:spacing w:before="1"/>
              <w:ind w:left="645" w:right="605"/>
              <w:rPr>
                <w:sz w:val="18"/>
              </w:rPr>
            </w:pPr>
            <w:r>
              <w:rPr>
                <w:sz w:val="18"/>
              </w:rPr>
              <w:t>Hotel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Duo</w:t>
            </w:r>
          </w:p>
        </w:tc>
      </w:tr>
      <w:tr w:rsidR="00E94C0B" w14:paraId="611A2219" w14:textId="77777777" w:rsidTr="00E94C0B">
        <w:trPr>
          <w:trHeight w:val="282"/>
        </w:trPr>
        <w:tc>
          <w:tcPr>
            <w:tcW w:w="99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14:paraId="09E99587" w14:textId="77777777" w:rsidR="00E94C0B" w:rsidRDefault="00E94C0B" w:rsidP="00A7147E">
            <w:pPr>
              <w:pStyle w:val="TableParagraph"/>
              <w:spacing w:before="1"/>
              <w:ind w:left="3881" w:right="3845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proofErr w:type="spellStart"/>
            <w:r>
              <w:rPr>
                <w:sz w:val="18"/>
              </w:rPr>
              <w:t>Aralık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Cuma</w:t>
            </w:r>
            <w:proofErr w:type="spellEnd"/>
          </w:p>
        </w:tc>
      </w:tr>
      <w:tr w:rsidR="00E94C0B" w14:paraId="79CA20CA" w14:textId="77777777" w:rsidTr="00E94C0B">
        <w:trPr>
          <w:trHeight w:val="282"/>
        </w:trPr>
        <w:tc>
          <w:tcPr>
            <w:tcW w:w="1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B12EA" w14:textId="77777777" w:rsidR="00E94C0B" w:rsidRDefault="00E94C0B" w:rsidP="00A7147E">
            <w:pPr>
              <w:pStyle w:val="TableParagraph"/>
              <w:spacing w:before="1"/>
              <w:ind w:left="352" w:right="310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17:00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1822F" w14:textId="77777777" w:rsidR="00E94C0B" w:rsidRDefault="00E94C0B" w:rsidP="00A7147E">
            <w:pPr>
              <w:pStyle w:val="TableParagraph"/>
              <w:spacing w:before="1"/>
              <w:ind w:left="365" w:right="324"/>
              <w:rPr>
                <w:sz w:val="18"/>
              </w:rPr>
            </w:pPr>
            <w:proofErr w:type="spellStart"/>
            <w:r>
              <w:rPr>
                <w:sz w:val="18"/>
              </w:rPr>
              <w:t>Akreditasyon</w:t>
            </w:r>
            <w:proofErr w:type="spellEnd"/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5C237C" w14:textId="77777777" w:rsidR="00E94C0B" w:rsidRDefault="00E94C0B" w:rsidP="00A7147E">
            <w:pPr>
              <w:pStyle w:val="TableParagraph"/>
              <w:spacing w:before="1"/>
              <w:ind w:left="645" w:right="605"/>
              <w:rPr>
                <w:sz w:val="18"/>
              </w:rPr>
            </w:pPr>
            <w:r>
              <w:rPr>
                <w:sz w:val="18"/>
              </w:rPr>
              <w:t>Hotel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Duo</w:t>
            </w:r>
          </w:p>
        </w:tc>
      </w:tr>
      <w:tr w:rsidR="00E94C0B" w14:paraId="734F30B5" w14:textId="77777777" w:rsidTr="00E94C0B">
        <w:trPr>
          <w:trHeight w:val="282"/>
        </w:trPr>
        <w:tc>
          <w:tcPr>
            <w:tcW w:w="1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CFEE" w14:textId="77777777" w:rsidR="00E94C0B" w:rsidRDefault="00E94C0B" w:rsidP="00A7147E">
            <w:pPr>
              <w:pStyle w:val="TableParagraph"/>
              <w:spacing w:before="3"/>
              <w:ind w:left="347" w:right="310"/>
              <w:rPr>
                <w:sz w:val="18"/>
              </w:rPr>
            </w:pPr>
            <w:r>
              <w:rPr>
                <w:sz w:val="18"/>
              </w:rPr>
              <w:t>20:00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DC2B1" w14:textId="77777777" w:rsidR="00E94C0B" w:rsidRDefault="00E94C0B" w:rsidP="00A7147E">
            <w:pPr>
              <w:pStyle w:val="TableParagraph"/>
              <w:spacing w:before="3"/>
              <w:ind w:left="364" w:right="324"/>
              <w:rPr>
                <w:sz w:val="18"/>
              </w:rPr>
            </w:pPr>
            <w:r>
              <w:rPr>
                <w:sz w:val="18"/>
              </w:rPr>
              <w:t>Kura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92C2FD" w14:textId="77777777" w:rsidR="00E94C0B" w:rsidRDefault="00E94C0B" w:rsidP="00A7147E">
            <w:pPr>
              <w:pStyle w:val="TableParagraph"/>
              <w:spacing w:before="3"/>
              <w:ind w:left="647" w:right="605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</w:tr>
      <w:tr w:rsidR="00E94C0B" w14:paraId="3C8B963E" w14:textId="77777777" w:rsidTr="00E94C0B">
        <w:trPr>
          <w:trHeight w:val="434"/>
        </w:trPr>
        <w:tc>
          <w:tcPr>
            <w:tcW w:w="1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C96ED" w14:textId="77777777" w:rsidR="00E94C0B" w:rsidRDefault="00E94C0B" w:rsidP="00A7147E">
            <w:pPr>
              <w:pStyle w:val="TableParagraph"/>
              <w:spacing w:before="3"/>
              <w:ind w:left="352" w:right="310"/>
              <w:rPr>
                <w:sz w:val="18"/>
              </w:rPr>
            </w:pPr>
            <w:r>
              <w:rPr>
                <w:sz w:val="18"/>
              </w:rPr>
              <w:t>18:30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19:00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6CFA6" w14:textId="77777777" w:rsidR="00E94C0B" w:rsidRDefault="00E94C0B" w:rsidP="00A7147E">
            <w:pPr>
              <w:pStyle w:val="TableParagraph"/>
              <w:spacing w:before="18"/>
              <w:ind w:left="364" w:right="324"/>
              <w:rPr>
                <w:sz w:val="18"/>
              </w:rPr>
            </w:pPr>
            <w:proofErr w:type="spellStart"/>
            <w:r>
              <w:rPr>
                <w:sz w:val="18"/>
              </w:rPr>
              <w:t>Resmi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Olmayan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Tartı</w:t>
            </w:r>
            <w:proofErr w:type="spellEnd"/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58ED12" w14:textId="77777777" w:rsidR="00E94C0B" w:rsidRDefault="00E94C0B" w:rsidP="00A7147E">
            <w:pPr>
              <w:pStyle w:val="TableParagraph"/>
              <w:spacing w:before="3"/>
              <w:ind w:left="645" w:right="605"/>
              <w:rPr>
                <w:sz w:val="18"/>
              </w:rPr>
            </w:pPr>
            <w:r>
              <w:rPr>
                <w:sz w:val="18"/>
              </w:rPr>
              <w:t>Hotel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Duo</w:t>
            </w:r>
          </w:p>
        </w:tc>
      </w:tr>
      <w:tr w:rsidR="00E94C0B" w14:paraId="77966959" w14:textId="77777777" w:rsidTr="00E94C0B">
        <w:trPr>
          <w:trHeight w:val="282"/>
        </w:trPr>
        <w:tc>
          <w:tcPr>
            <w:tcW w:w="1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FA608" w14:textId="77777777" w:rsidR="00E94C0B" w:rsidRDefault="00E94C0B" w:rsidP="00A7147E">
            <w:pPr>
              <w:pStyle w:val="TableParagraph"/>
              <w:spacing w:before="1"/>
              <w:ind w:left="352" w:right="310"/>
              <w:rPr>
                <w:sz w:val="18"/>
              </w:rPr>
            </w:pPr>
            <w:r>
              <w:rPr>
                <w:sz w:val="18"/>
              </w:rPr>
              <w:t>19:00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19:30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1751F" w14:textId="77777777" w:rsidR="00E94C0B" w:rsidRDefault="00E94C0B" w:rsidP="00A7147E">
            <w:pPr>
              <w:pStyle w:val="TableParagraph"/>
              <w:spacing w:before="1"/>
              <w:ind w:left="365" w:right="322"/>
              <w:rPr>
                <w:sz w:val="18"/>
              </w:rPr>
            </w:pPr>
            <w:proofErr w:type="spellStart"/>
            <w:r>
              <w:rPr>
                <w:sz w:val="18"/>
              </w:rPr>
              <w:t>Resmi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Tartı</w:t>
            </w:r>
            <w:proofErr w:type="spellEnd"/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D6F589" w14:textId="77777777" w:rsidR="00E94C0B" w:rsidRDefault="00E94C0B" w:rsidP="00A7147E">
            <w:pPr>
              <w:pStyle w:val="TableParagraph"/>
              <w:spacing w:before="1"/>
              <w:ind w:left="645" w:right="605"/>
              <w:rPr>
                <w:sz w:val="18"/>
              </w:rPr>
            </w:pPr>
            <w:r>
              <w:rPr>
                <w:sz w:val="18"/>
              </w:rPr>
              <w:t>Hotel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Duo</w:t>
            </w:r>
          </w:p>
        </w:tc>
      </w:tr>
      <w:tr w:rsidR="00E94C0B" w14:paraId="24DA5F85" w14:textId="77777777" w:rsidTr="00E94C0B">
        <w:trPr>
          <w:trHeight w:val="282"/>
        </w:trPr>
        <w:tc>
          <w:tcPr>
            <w:tcW w:w="99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14:paraId="605480B4" w14:textId="77777777" w:rsidR="00E94C0B" w:rsidRDefault="00E94C0B" w:rsidP="00A7147E">
            <w:pPr>
              <w:pStyle w:val="TableParagraph"/>
              <w:spacing w:before="1"/>
              <w:ind w:left="3881" w:right="3845"/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  <w:proofErr w:type="spellStart"/>
            <w:r>
              <w:rPr>
                <w:sz w:val="18"/>
              </w:rPr>
              <w:t>Aralık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Cumartesi</w:t>
            </w:r>
            <w:proofErr w:type="spellEnd"/>
          </w:p>
        </w:tc>
      </w:tr>
      <w:tr w:rsidR="00E94C0B" w14:paraId="59F8F761" w14:textId="77777777" w:rsidTr="00E94C0B">
        <w:trPr>
          <w:trHeight w:val="282"/>
        </w:trPr>
        <w:tc>
          <w:tcPr>
            <w:tcW w:w="1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F3AE5" w14:textId="77777777" w:rsidR="00E94C0B" w:rsidRDefault="00E94C0B" w:rsidP="00A7147E">
            <w:pPr>
              <w:pStyle w:val="TableParagraph"/>
              <w:spacing w:before="1"/>
              <w:ind w:left="352" w:right="310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34B44" w14:textId="77777777" w:rsidR="00E94C0B" w:rsidRDefault="00E94C0B" w:rsidP="00A7147E">
            <w:pPr>
              <w:pStyle w:val="TableParagraph"/>
              <w:spacing w:before="1"/>
              <w:ind w:left="365" w:right="322"/>
              <w:rPr>
                <w:sz w:val="18"/>
              </w:rPr>
            </w:pPr>
            <w:proofErr w:type="spellStart"/>
            <w:r>
              <w:rPr>
                <w:sz w:val="18"/>
              </w:rPr>
              <w:t>Hakem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Toplantısı</w:t>
            </w:r>
            <w:proofErr w:type="spellEnd"/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FB5502" w14:textId="77777777" w:rsidR="00E94C0B" w:rsidRDefault="00E94C0B" w:rsidP="00A7147E">
            <w:pPr>
              <w:pStyle w:val="TableParagraph"/>
              <w:spacing w:before="1"/>
              <w:ind w:left="647" w:right="605"/>
              <w:rPr>
                <w:sz w:val="18"/>
              </w:rPr>
            </w:pPr>
            <w:r>
              <w:rPr>
                <w:sz w:val="18"/>
              </w:rPr>
              <w:t>UNYP Arena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Sparta</w:t>
            </w:r>
          </w:p>
        </w:tc>
      </w:tr>
      <w:tr w:rsidR="00E94C0B" w14:paraId="01991B61" w14:textId="77777777" w:rsidTr="00E94C0B">
        <w:trPr>
          <w:trHeight w:val="311"/>
        </w:trPr>
        <w:tc>
          <w:tcPr>
            <w:tcW w:w="1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3348" w14:textId="77777777" w:rsidR="00E94C0B" w:rsidRDefault="00E94C0B" w:rsidP="00A7147E">
            <w:pPr>
              <w:pStyle w:val="TableParagraph"/>
              <w:spacing w:before="1"/>
              <w:ind w:left="347" w:right="310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73257" w14:textId="77777777" w:rsidR="00E94C0B" w:rsidRDefault="00E94C0B" w:rsidP="00A7147E">
            <w:pPr>
              <w:pStyle w:val="TableParagraph"/>
              <w:spacing w:before="32"/>
              <w:ind w:left="364" w:right="324"/>
              <w:rPr>
                <w:sz w:val="18"/>
              </w:rPr>
            </w:pPr>
            <w:proofErr w:type="spellStart"/>
            <w:r>
              <w:rPr>
                <w:sz w:val="18"/>
              </w:rPr>
              <w:t>Elemeler</w:t>
            </w:r>
            <w:proofErr w:type="spellEnd"/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12FDA2" w14:textId="77777777" w:rsidR="00E94C0B" w:rsidRDefault="00E94C0B" w:rsidP="00A7147E">
            <w:pPr>
              <w:pStyle w:val="TableParagraph"/>
              <w:spacing w:before="1"/>
              <w:ind w:left="647" w:right="605"/>
              <w:rPr>
                <w:sz w:val="18"/>
              </w:rPr>
            </w:pPr>
            <w:r>
              <w:rPr>
                <w:sz w:val="18"/>
              </w:rPr>
              <w:t>UNYP Arena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Sparta</w:t>
            </w:r>
          </w:p>
        </w:tc>
      </w:tr>
      <w:tr w:rsidR="00E94C0B" w14:paraId="45C9C693" w14:textId="77777777" w:rsidTr="00E94C0B">
        <w:trPr>
          <w:trHeight w:val="282"/>
        </w:trPr>
        <w:tc>
          <w:tcPr>
            <w:tcW w:w="1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BFE73" w14:textId="77777777" w:rsidR="00E94C0B" w:rsidRDefault="00E94C0B" w:rsidP="00A7147E">
            <w:pPr>
              <w:pStyle w:val="TableParagraph"/>
              <w:spacing w:before="1"/>
              <w:ind w:left="352" w:right="310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740B" w14:textId="77777777" w:rsidR="00E94C0B" w:rsidRDefault="00E94C0B" w:rsidP="00A7147E">
            <w:pPr>
              <w:pStyle w:val="TableParagraph"/>
              <w:spacing w:before="1"/>
              <w:ind w:left="362" w:right="324"/>
              <w:rPr>
                <w:sz w:val="18"/>
              </w:rPr>
            </w:pPr>
            <w:proofErr w:type="spellStart"/>
            <w:r>
              <w:rPr>
                <w:sz w:val="18"/>
              </w:rPr>
              <w:t>Finaller</w:t>
            </w:r>
            <w:proofErr w:type="spellEnd"/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F9AF60" w14:textId="77777777" w:rsidR="00E94C0B" w:rsidRDefault="00E94C0B" w:rsidP="00A7147E">
            <w:pPr>
              <w:pStyle w:val="TableParagraph"/>
              <w:spacing w:before="1"/>
              <w:ind w:left="647" w:right="605"/>
              <w:rPr>
                <w:sz w:val="18"/>
              </w:rPr>
            </w:pPr>
            <w:r>
              <w:rPr>
                <w:sz w:val="18"/>
              </w:rPr>
              <w:t>UNYP Arena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Sparta</w:t>
            </w:r>
          </w:p>
        </w:tc>
      </w:tr>
      <w:tr w:rsidR="00E94C0B" w14:paraId="1E62E116" w14:textId="77777777" w:rsidTr="00E94C0B">
        <w:trPr>
          <w:trHeight w:val="282"/>
        </w:trPr>
        <w:tc>
          <w:tcPr>
            <w:tcW w:w="1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3C0EE" w14:textId="77777777" w:rsidR="00E94C0B" w:rsidRDefault="00E94C0B" w:rsidP="00A7147E">
            <w:pPr>
              <w:pStyle w:val="TableParagraph"/>
              <w:spacing w:before="1"/>
              <w:ind w:left="350" w:right="310"/>
              <w:rPr>
                <w:sz w:val="18"/>
              </w:rPr>
            </w:pP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D47E6" w14:textId="77777777" w:rsidR="00E94C0B" w:rsidRDefault="00E94C0B" w:rsidP="00A7147E">
            <w:pPr>
              <w:pStyle w:val="TableParagraph"/>
              <w:spacing w:before="1"/>
              <w:ind w:left="365" w:right="323"/>
              <w:rPr>
                <w:sz w:val="18"/>
              </w:rPr>
            </w:pPr>
            <w:proofErr w:type="spellStart"/>
            <w:r>
              <w:rPr>
                <w:sz w:val="18"/>
              </w:rPr>
              <w:t>Ödül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Töreni</w:t>
            </w:r>
            <w:proofErr w:type="spellEnd"/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DC0971" w14:textId="77777777" w:rsidR="00E94C0B" w:rsidRDefault="00E94C0B" w:rsidP="00A7147E">
            <w:pPr>
              <w:pStyle w:val="TableParagraph"/>
              <w:spacing w:before="1"/>
              <w:ind w:left="647" w:right="605"/>
              <w:rPr>
                <w:sz w:val="18"/>
              </w:rPr>
            </w:pPr>
            <w:r>
              <w:rPr>
                <w:sz w:val="18"/>
              </w:rPr>
              <w:t>UNYP Arena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Sparta</w:t>
            </w:r>
          </w:p>
        </w:tc>
      </w:tr>
      <w:tr w:rsidR="00E94C0B" w14:paraId="0B7C6E47" w14:textId="77777777" w:rsidTr="00E94C0B">
        <w:trPr>
          <w:trHeight w:val="282"/>
        </w:trPr>
        <w:tc>
          <w:tcPr>
            <w:tcW w:w="99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14:paraId="5261C2D6" w14:textId="77777777" w:rsidR="00E94C0B" w:rsidRDefault="00E94C0B" w:rsidP="00A7147E">
            <w:pPr>
              <w:pStyle w:val="TableParagraph"/>
              <w:spacing w:before="1"/>
              <w:ind w:left="3882" w:right="3841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  <w:proofErr w:type="spellStart"/>
            <w:r>
              <w:rPr>
                <w:sz w:val="18"/>
              </w:rPr>
              <w:t>Aralık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Pazar</w:t>
            </w:r>
            <w:proofErr w:type="spellEnd"/>
          </w:p>
        </w:tc>
      </w:tr>
      <w:tr w:rsidR="00E94C0B" w14:paraId="03C3C726" w14:textId="77777777" w:rsidTr="00E94C0B">
        <w:trPr>
          <w:trHeight w:val="284"/>
        </w:trPr>
        <w:tc>
          <w:tcPr>
            <w:tcW w:w="1781" w:type="dxa"/>
            <w:tcBorders>
              <w:top w:val="single" w:sz="6" w:space="0" w:color="000000"/>
              <w:right w:val="single" w:sz="6" w:space="0" w:color="000000"/>
            </w:tcBorders>
          </w:tcPr>
          <w:p w14:paraId="3F9F47CD" w14:textId="77777777" w:rsidR="00E94C0B" w:rsidRDefault="00E94C0B" w:rsidP="00A7147E">
            <w:pPr>
              <w:pStyle w:val="TableParagraph"/>
              <w:spacing w:before="1"/>
              <w:ind w:left="348" w:right="310"/>
              <w:rPr>
                <w:sz w:val="18"/>
              </w:rPr>
            </w:pPr>
            <w:proofErr w:type="spellStart"/>
            <w:r>
              <w:rPr>
                <w:sz w:val="18"/>
              </w:rPr>
              <w:t>Tüm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Gün</w:t>
            </w:r>
            <w:proofErr w:type="spellEnd"/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924B2D" w14:textId="77777777" w:rsidR="00E94C0B" w:rsidRDefault="00E94C0B" w:rsidP="00A7147E">
            <w:pPr>
              <w:pStyle w:val="TableParagraph"/>
              <w:spacing w:before="18"/>
              <w:ind w:left="365" w:right="322"/>
              <w:rPr>
                <w:sz w:val="18"/>
              </w:rPr>
            </w:pPr>
            <w:proofErr w:type="spellStart"/>
            <w:r>
              <w:rPr>
                <w:sz w:val="18"/>
              </w:rPr>
              <w:t>Delegelerin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Ayrılışı</w:t>
            </w:r>
            <w:proofErr w:type="spellEnd"/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</w:tcBorders>
          </w:tcPr>
          <w:p w14:paraId="735AF707" w14:textId="77777777" w:rsidR="00E94C0B" w:rsidRDefault="00E94C0B" w:rsidP="00A7147E">
            <w:pPr>
              <w:pStyle w:val="TableParagraph"/>
              <w:spacing w:before="1"/>
              <w:ind w:left="645" w:right="605"/>
              <w:rPr>
                <w:sz w:val="18"/>
              </w:rPr>
            </w:pPr>
            <w:r>
              <w:rPr>
                <w:sz w:val="18"/>
              </w:rPr>
              <w:t>Hotel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Duo</w:t>
            </w:r>
          </w:p>
        </w:tc>
      </w:tr>
    </w:tbl>
    <w:p w14:paraId="2EC5FD5E" w14:textId="5060C673" w:rsidR="000C386C" w:rsidRDefault="000C386C" w:rsidP="00E94C0B">
      <w:pPr>
        <w:jc w:val="both"/>
      </w:pPr>
    </w:p>
    <w:p w14:paraId="75FD0FC8" w14:textId="77777777" w:rsidR="002310AC" w:rsidRPr="00106022" w:rsidRDefault="002310AC" w:rsidP="00E94C0B">
      <w:pPr>
        <w:jc w:val="both"/>
      </w:pPr>
    </w:p>
    <w:sectPr w:rsidR="002310AC" w:rsidRPr="00106022" w:rsidSect="00FB3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adeGothic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DE"/>
    <w:multiLevelType w:val="hybridMultilevel"/>
    <w:tmpl w:val="F93E5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0C40"/>
    <w:multiLevelType w:val="hybridMultilevel"/>
    <w:tmpl w:val="A9CEB5CA"/>
    <w:lvl w:ilvl="0" w:tplc="BBF65D7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B2E11"/>
    <w:multiLevelType w:val="hybridMultilevel"/>
    <w:tmpl w:val="0ACECE4E"/>
    <w:lvl w:ilvl="0" w:tplc="259E636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92866"/>
    <w:multiLevelType w:val="hybridMultilevel"/>
    <w:tmpl w:val="286C4340"/>
    <w:lvl w:ilvl="0" w:tplc="259E6362">
      <w:start w:val="15"/>
      <w:numFmt w:val="bullet"/>
      <w:lvlText w:val="-"/>
      <w:lvlJc w:val="left"/>
      <w:pPr>
        <w:ind w:left="677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A5AFC"/>
    <w:multiLevelType w:val="hybridMultilevel"/>
    <w:tmpl w:val="42AE5A84"/>
    <w:lvl w:ilvl="0" w:tplc="7B88A98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63D51"/>
    <w:multiLevelType w:val="hybridMultilevel"/>
    <w:tmpl w:val="1262A3E2"/>
    <w:lvl w:ilvl="0" w:tplc="259E6362">
      <w:start w:val="15"/>
      <w:numFmt w:val="bullet"/>
      <w:lvlText w:val="-"/>
      <w:lvlJc w:val="left"/>
      <w:pPr>
        <w:ind w:left="677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C4B60"/>
    <w:multiLevelType w:val="hybridMultilevel"/>
    <w:tmpl w:val="FBA0D70E"/>
    <w:lvl w:ilvl="0" w:tplc="D1FC4B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744F5"/>
    <w:multiLevelType w:val="hybridMultilevel"/>
    <w:tmpl w:val="E56E5B2A"/>
    <w:lvl w:ilvl="0" w:tplc="259E6362">
      <w:start w:val="15"/>
      <w:numFmt w:val="bullet"/>
      <w:lvlText w:val="-"/>
      <w:lvlJc w:val="left"/>
      <w:pPr>
        <w:ind w:left="677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A1CAF"/>
    <w:multiLevelType w:val="hybridMultilevel"/>
    <w:tmpl w:val="4642A5B6"/>
    <w:lvl w:ilvl="0" w:tplc="A5309442">
      <w:start w:val="1"/>
      <w:numFmt w:val="decimal"/>
      <w:lvlText w:val="%1."/>
      <w:lvlJc w:val="left"/>
      <w:pPr>
        <w:ind w:left="852" w:hanging="242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en-US" w:eastAsia="en-US" w:bidi="ar-SA"/>
      </w:rPr>
    </w:lvl>
    <w:lvl w:ilvl="1" w:tplc="504E15E6">
      <w:numFmt w:val="bullet"/>
      <w:lvlText w:val="•"/>
      <w:lvlJc w:val="left"/>
      <w:pPr>
        <w:ind w:left="1958" w:hanging="242"/>
      </w:pPr>
      <w:rPr>
        <w:rFonts w:hint="default"/>
        <w:lang w:val="en-US" w:eastAsia="en-US" w:bidi="ar-SA"/>
      </w:rPr>
    </w:lvl>
    <w:lvl w:ilvl="2" w:tplc="587264D8">
      <w:numFmt w:val="bullet"/>
      <w:lvlText w:val="•"/>
      <w:lvlJc w:val="left"/>
      <w:pPr>
        <w:ind w:left="3057" w:hanging="242"/>
      </w:pPr>
      <w:rPr>
        <w:rFonts w:hint="default"/>
        <w:lang w:val="en-US" w:eastAsia="en-US" w:bidi="ar-SA"/>
      </w:rPr>
    </w:lvl>
    <w:lvl w:ilvl="3" w:tplc="30C2CD20">
      <w:numFmt w:val="bullet"/>
      <w:lvlText w:val="•"/>
      <w:lvlJc w:val="left"/>
      <w:pPr>
        <w:ind w:left="4155" w:hanging="242"/>
      </w:pPr>
      <w:rPr>
        <w:rFonts w:hint="default"/>
        <w:lang w:val="en-US" w:eastAsia="en-US" w:bidi="ar-SA"/>
      </w:rPr>
    </w:lvl>
    <w:lvl w:ilvl="4" w:tplc="EA405E24">
      <w:numFmt w:val="bullet"/>
      <w:lvlText w:val="•"/>
      <w:lvlJc w:val="left"/>
      <w:pPr>
        <w:ind w:left="5254" w:hanging="242"/>
      </w:pPr>
      <w:rPr>
        <w:rFonts w:hint="default"/>
        <w:lang w:val="en-US" w:eastAsia="en-US" w:bidi="ar-SA"/>
      </w:rPr>
    </w:lvl>
    <w:lvl w:ilvl="5" w:tplc="13144CA0">
      <w:numFmt w:val="bullet"/>
      <w:lvlText w:val="•"/>
      <w:lvlJc w:val="left"/>
      <w:pPr>
        <w:ind w:left="6353" w:hanging="242"/>
      </w:pPr>
      <w:rPr>
        <w:rFonts w:hint="default"/>
        <w:lang w:val="en-US" w:eastAsia="en-US" w:bidi="ar-SA"/>
      </w:rPr>
    </w:lvl>
    <w:lvl w:ilvl="6" w:tplc="12AEE11C">
      <w:numFmt w:val="bullet"/>
      <w:lvlText w:val="•"/>
      <w:lvlJc w:val="left"/>
      <w:pPr>
        <w:ind w:left="7451" w:hanging="242"/>
      </w:pPr>
      <w:rPr>
        <w:rFonts w:hint="default"/>
        <w:lang w:val="en-US" w:eastAsia="en-US" w:bidi="ar-SA"/>
      </w:rPr>
    </w:lvl>
    <w:lvl w:ilvl="7" w:tplc="7408E208">
      <w:numFmt w:val="bullet"/>
      <w:lvlText w:val="•"/>
      <w:lvlJc w:val="left"/>
      <w:pPr>
        <w:ind w:left="8550" w:hanging="242"/>
      </w:pPr>
      <w:rPr>
        <w:rFonts w:hint="default"/>
        <w:lang w:val="en-US" w:eastAsia="en-US" w:bidi="ar-SA"/>
      </w:rPr>
    </w:lvl>
    <w:lvl w:ilvl="8" w:tplc="F19A2CCE">
      <w:numFmt w:val="bullet"/>
      <w:lvlText w:val="•"/>
      <w:lvlJc w:val="left"/>
      <w:pPr>
        <w:ind w:left="9649" w:hanging="242"/>
      </w:pPr>
      <w:rPr>
        <w:rFonts w:hint="default"/>
        <w:lang w:val="en-US" w:eastAsia="en-US" w:bidi="ar-SA"/>
      </w:rPr>
    </w:lvl>
  </w:abstractNum>
  <w:abstractNum w:abstractNumId="9" w15:restartNumberingAfterBreak="0">
    <w:nsid w:val="70484D47"/>
    <w:multiLevelType w:val="hybridMultilevel"/>
    <w:tmpl w:val="E78EDB56"/>
    <w:lvl w:ilvl="0" w:tplc="CA5E1F9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80B"/>
    <w:rsid w:val="00003119"/>
    <w:rsid w:val="00003901"/>
    <w:rsid w:val="0000783D"/>
    <w:rsid w:val="0001122A"/>
    <w:rsid w:val="0001239C"/>
    <w:rsid w:val="0001759A"/>
    <w:rsid w:val="0002052B"/>
    <w:rsid w:val="000231DC"/>
    <w:rsid w:val="00041D6C"/>
    <w:rsid w:val="000509E6"/>
    <w:rsid w:val="00052102"/>
    <w:rsid w:val="00052BF7"/>
    <w:rsid w:val="000568BA"/>
    <w:rsid w:val="000649D3"/>
    <w:rsid w:val="00065494"/>
    <w:rsid w:val="00065E0E"/>
    <w:rsid w:val="000672F1"/>
    <w:rsid w:val="000674BB"/>
    <w:rsid w:val="00073485"/>
    <w:rsid w:val="0008196B"/>
    <w:rsid w:val="0008462F"/>
    <w:rsid w:val="00086C9C"/>
    <w:rsid w:val="000877C7"/>
    <w:rsid w:val="000915D8"/>
    <w:rsid w:val="00092F7C"/>
    <w:rsid w:val="000950A5"/>
    <w:rsid w:val="00096729"/>
    <w:rsid w:val="00097365"/>
    <w:rsid w:val="00097C6E"/>
    <w:rsid w:val="000A16DC"/>
    <w:rsid w:val="000A1BAE"/>
    <w:rsid w:val="000A44B3"/>
    <w:rsid w:val="000A543F"/>
    <w:rsid w:val="000A6A1F"/>
    <w:rsid w:val="000B325F"/>
    <w:rsid w:val="000C220A"/>
    <w:rsid w:val="000C386C"/>
    <w:rsid w:val="000C4741"/>
    <w:rsid w:val="000C5B51"/>
    <w:rsid w:val="000C7755"/>
    <w:rsid w:val="000D7E79"/>
    <w:rsid w:val="000E39A7"/>
    <w:rsid w:val="000E7ABB"/>
    <w:rsid w:val="000F513D"/>
    <w:rsid w:val="000F603C"/>
    <w:rsid w:val="000F7861"/>
    <w:rsid w:val="00100429"/>
    <w:rsid w:val="0010084A"/>
    <w:rsid w:val="00101F5E"/>
    <w:rsid w:val="00106022"/>
    <w:rsid w:val="00106AED"/>
    <w:rsid w:val="00107C2C"/>
    <w:rsid w:val="00110E36"/>
    <w:rsid w:val="001121E4"/>
    <w:rsid w:val="0011466F"/>
    <w:rsid w:val="0011515C"/>
    <w:rsid w:val="001162F5"/>
    <w:rsid w:val="00117729"/>
    <w:rsid w:val="00124D74"/>
    <w:rsid w:val="001254A5"/>
    <w:rsid w:val="001276EE"/>
    <w:rsid w:val="00127DE9"/>
    <w:rsid w:val="00135545"/>
    <w:rsid w:val="00135C13"/>
    <w:rsid w:val="001361B2"/>
    <w:rsid w:val="00137859"/>
    <w:rsid w:val="00137AB3"/>
    <w:rsid w:val="0014426D"/>
    <w:rsid w:val="001443FE"/>
    <w:rsid w:val="00147D2D"/>
    <w:rsid w:val="001507AF"/>
    <w:rsid w:val="001527AD"/>
    <w:rsid w:val="00161B8D"/>
    <w:rsid w:val="00163DF9"/>
    <w:rsid w:val="0016529C"/>
    <w:rsid w:val="00165FB9"/>
    <w:rsid w:val="00170734"/>
    <w:rsid w:val="00172974"/>
    <w:rsid w:val="00174861"/>
    <w:rsid w:val="00175917"/>
    <w:rsid w:val="001855D7"/>
    <w:rsid w:val="00185D23"/>
    <w:rsid w:val="00186A6A"/>
    <w:rsid w:val="00186F16"/>
    <w:rsid w:val="001971D6"/>
    <w:rsid w:val="001A35E0"/>
    <w:rsid w:val="001A5BD9"/>
    <w:rsid w:val="001B533D"/>
    <w:rsid w:val="001B5BC8"/>
    <w:rsid w:val="001C4F8E"/>
    <w:rsid w:val="001C7E70"/>
    <w:rsid w:val="001D16B5"/>
    <w:rsid w:val="001D3DDE"/>
    <w:rsid w:val="001D4CD8"/>
    <w:rsid w:val="001D71B2"/>
    <w:rsid w:val="001D79DF"/>
    <w:rsid w:val="001E1466"/>
    <w:rsid w:val="001E1D91"/>
    <w:rsid w:val="001E3FC7"/>
    <w:rsid w:val="001E4BA9"/>
    <w:rsid w:val="001E6801"/>
    <w:rsid w:val="001F11E6"/>
    <w:rsid w:val="001F325E"/>
    <w:rsid w:val="001F3262"/>
    <w:rsid w:val="001F3890"/>
    <w:rsid w:val="002006CB"/>
    <w:rsid w:val="0020159A"/>
    <w:rsid w:val="00204C12"/>
    <w:rsid w:val="002064C5"/>
    <w:rsid w:val="00212126"/>
    <w:rsid w:val="002148A7"/>
    <w:rsid w:val="002242AA"/>
    <w:rsid w:val="0022508F"/>
    <w:rsid w:val="00225285"/>
    <w:rsid w:val="00227FB4"/>
    <w:rsid w:val="00230CC1"/>
    <w:rsid w:val="002310AC"/>
    <w:rsid w:val="0024076A"/>
    <w:rsid w:val="00241BC5"/>
    <w:rsid w:val="0024510D"/>
    <w:rsid w:val="00251E01"/>
    <w:rsid w:val="00252FB7"/>
    <w:rsid w:val="00256256"/>
    <w:rsid w:val="00260297"/>
    <w:rsid w:val="00263A47"/>
    <w:rsid w:val="00264417"/>
    <w:rsid w:val="00266E98"/>
    <w:rsid w:val="00267ED6"/>
    <w:rsid w:val="0027130B"/>
    <w:rsid w:val="00274816"/>
    <w:rsid w:val="002753AA"/>
    <w:rsid w:val="00282EF1"/>
    <w:rsid w:val="002855AE"/>
    <w:rsid w:val="00286E51"/>
    <w:rsid w:val="00287AD7"/>
    <w:rsid w:val="002907AB"/>
    <w:rsid w:val="00290E7C"/>
    <w:rsid w:val="00290ED8"/>
    <w:rsid w:val="00296E31"/>
    <w:rsid w:val="002A5B3A"/>
    <w:rsid w:val="002A7A27"/>
    <w:rsid w:val="002B12A2"/>
    <w:rsid w:val="002C71F2"/>
    <w:rsid w:val="002D36EF"/>
    <w:rsid w:val="002D6B53"/>
    <w:rsid w:val="002E126E"/>
    <w:rsid w:val="002E2625"/>
    <w:rsid w:val="002E3A4B"/>
    <w:rsid w:val="002E6A38"/>
    <w:rsid w:val="002F51B8"/>
    <w:rsid w:val="00302D7B"/>
    <w:rsid w:val="003037E8"/>
    <w:rsid w:val="00306C29"/>
    <w:rsid w:val="00307B9D"/>
    <w:rsid w:val="0031563A"/>
    <w:rsid w:val="0032076F"/>
    <w:rsid w:val="00330FD7"/>
    <w:rsid w:val="00335F69"/>
    <w:rsid w:val="00340F6A"/>
    <w:rsid w:val="003414B0"/>
    <w:rsid w:val="00341584"/>
    <w:rsid w:val="00341F33"/>
    <w:rsid w:val="003439E5"/>
    <w:rsid w:val="00344DC0"/>
    <w:rsid w:val="0035191E"/>
    <w:rsid w:val="00353803"/>
    <w:rsid w:val="00354EA5"/>
    <w:rsid w:val="003561BD"/>
    <w:rsid w:val="003562D9"/>
    <w:rsid w:val="0035794F"/>
    <w:rsid w:val="00360F23"/>
    <w:rsid w:val="00361CB9"/>
    <w:rsid w:val="00364D91"/>
    <w:rsid w:val="00365603"/>
    <w:rsid w:val="00374C8C"/>
    <w:rsid w:val="00376659"/>
    <w:rsid w:val="003774DD"/>
    <w:rsid w:val="00382941"/>
    <w:rsid w:val="00391114"/>
    <w:rsid w:val="003913E2"/>
    <w:rsid w:val="003A0BA4"/>
    <w:rsid w:val="003A142D"/>
    <w:rsid w:val="003A42BA"/>
    <w:rsid w:val="003B3B1B"/>
    <w:rsid w:val="003B4D1E"/>
    <w:rsid w:val="003B6111"/>
    <w:rsid w:val="003B626C"/>
    <w:rsid w:val="003B7250"/>
    <w:rsid w:val="003C31E3"/>
    <w:rsid w:val="003C5BA7"/>
    <w:rsid w:val="003D44C1"/>
    <w:rsid w:val="003D499B"/>
    <w:rsid w:val="003D52C6"/>
    <w:rsid w:val="003D5789"/>
    <w:rsid w:val="003D6BBB"/>
    <w:rsid w:val="003E32F4"/>
    <w:rsid w:val="003E4523"/>
    <w:rsid w:val="003E4652"/>
    <w:rsid w:val="003F2155"/>
    <w:rsid w:val="003F3AF3"/>
    <w:rsid w:val="00410CFD"/>
    <w:rsid w:val="00412316"/>
    <w:rsid w:val="004126A3"/>
    <w:rsid w:val="0041340A"/>
    <w:rsid w:val="0041529D"/>
    <w:rsid w:val="0041725A"/>
    <w:rsid w:val="0042056A"/>
    <w:rsid w:val="00430EC0"/>
    <w:rsid w:val="00434B78"/>
    <w:rsid w:val="00442807"/>
    <w:rsid w:val="00443BF2"/>
    <w:rsid w:val="00446605"/>
    <w:rsid w:val="00447BAF"/>
    <w:rsid w:val="00462BFB"/>
    <w:rsid w:val="00467B03"/>
    <w:rsid w:val="00467E70"/>
    <w:rsid w:val="00472382"/>
    <w:rsid w:val="00474069"/>
    <w:rsid w:val="00474FD4"/>
    <w:rsid w:val="00476030"/>
    <w:rsid w:val="0048201E"/>
    <w:rsid w:val="00483A98"/>
    <w:rsid w:val="0048728E"/>
    <w:rsid w:val="004928D2"/>
    <w:rsid w:val="0049385B"/>
    <w:rsid w:val="00496EEB"/>
    <w:rsid w:val="00497F44"/>
    <w:rsid w:val="004A30D8"/>
    <w:rsid w:val="004A6D61"/>
    <w:rsid w:val="004A6E54"/>
    <w:rsid w:val="004A7467"/>
    <w:rsid w:val="004B77DD"/>
    <w:rsid w:val="004C55F8"/>
    <w:rsid w:val="004D0C04"/>
    <w:rsid w:val="004D1FFA"/>
    <w:rsid w:val="004D2163"/>
    <w:rsid w:val="004D3737"/>
    <w:rsid w:val="004D46CB"/>
    <w:rsid w:val="004D638F"/>
    <w:rsid w:val="004E1023"/>
    <w:rsid w:val="004E1A06"/>
    <w:rsid w:val="004E387A"/>
    <w:rsid w:val="004E62FB"/>
    <w:rsid w:val="004F13E0"/>
    <w:rsid w:val="004F169C"/>
    <w:rsid w:val="004F2823"/>
    <w:rsid w:val="004F37FC"/>
    <w:rsid w:val="0050100F"/>
    <w:rsid w:val="00504365"/>
    <w:rsid w:val="00504D6E"/>
    <w:rsid w:val="0051058E"/>
    <w:rsid w:val="005131FF"/>
    <w:rsid w:val="0051681D"/>
    <w:rsid w:val="00530D84"/>
    <w:rsid w:val="00534322"/>
    <w:rsid w:val="005403CB"/>
    <w:rsid w:val="00543016"/>
    <w:rsid w:val="00543CC0"/>
    <w:rsid w:val="005441DB"/>
    <w:rsid w:val="00544690"/>
    <w:rsid w:val="005624E5"/>
    <w:rsid w:val="00563A99"/>
    <w:rsid w:val="0056494C"/>
    <w:rsid w:val="00567286"/>
    <w:rsid w:val="005672EB"/>
    <w:rsid w:val="0058174D"/>
    <w:rsid w:val="005817F9"/>
    <w:rsid w:val="0058354F"/>
    <w:rsid w:val="00583F78"/>
    <w:rsid w:val="00587059"/>
    <w:rsid w:val="005904FE"/>
    <w:rsid w:val="00590D39"/>
    <w:rsid w:val="005A3CB3"/>
    <w:rsid w:val="005B0BCF"/>
    <w:rsid w:val="005B2212"/>
    <w:rsid w:val="005B6772"/>
    <w:rsid w:val="005C0154"/>
    <w:rsid w:val="005C1727"/>
    <w:rsid w:val="005C6330"/>
    <w:rsid w:val="005C71C4"/>
    <w:rsid w:val="005C7463"/>
    <w:rsid w:val="005D2AA4"/>
    <w:rsid w:val="005D37A5"/>
    <w:rsid w:val="005D4729"/>
    <w:rsid w:val="005D6D32"/>
    <w:rsid w:val="005E5D80"/>
    <w:rsid w:val="005F27E2"/>
    <w:rsid w:val="006051D9"/>
    <w:rsid w:val="006058D5"/>
    <w:rsid w:val="006109EA"/>
    <w:rsid w:val="006169A1"/>
    <w:rsid w:val="00616F29"/>
    <w:rsid w:val="006253E4"/>
    <w:rsid w:val="00626362"/>
    <w:rsid w:val="00627CDF"/>
    <w:rsid w:val="00636AA6"/>
    <w:rsid w:val="00637026"/>
    <w:rsid w:val="00640601"/>
    <w:rsid w:val="00646110"/>
    <w:rsid w:val="00646757"/>
    <w:rsid w:val="00646B1D"/>
    <w:rsid w:val="00646F29"/>
    <w:rsid w:val="00650AE6"/>
    <w:rsid w:val="00655D96"/>
    <w:rsid w:val="00662887"/>
    <w:rsid w:val="00667687"/>
    <w:rsid w:val="0067443E"/>
    <w:rsid w:val="00675DD2"/>
    <w:rsid w:val="00676DD0"/>
    <w:rsid w:val="00687023"/>
    <w:rsid w:val="0069703F"/>
    <w:rsid w:val="006A2D2B"/>
    <w:rsid w:val="006A543A"/>
    <w:rsid w:val="006A5EA2"/>
    <w:rsid w:val="006A6633"/>
    <w:rsid w:val="006A719D"/>
    <w:rsid w:val="006A763E"/>
    <w:rsid w:val="006B2CDE"/>
    <w:rsid w:val="006B50DC"/>
    <w:rsid w:val="006B65B7"/>
    <w:rsid w:val="006B662B"/>
    <w:rsid w:val="006C1E43"/>
    <w:rsid w:val="006C5F94"/>
    <w:rsid w:val="006E5757"/>
    <w:rsid w:val="006E72DB"/>
    <w:rsid w:val="006F0464"/>
    <w:rsid w:val="006F39E1"/>
    <w:rsid w:val="006F7997"/>
    <w:rsid w:val="00700BDA"/>
    <w:rsid w:val="007028F5"/>
    <w:rsid w:val="00703337"/>
    <w:rsid w:val="00712885"/>
    <w:rsid w:val="00720ED6"/>
    <w:rsid w:val="00721836"/>
    <w:rsid w:val="00723FB3"/>
    <w:rsid w:val="00724302"/>
    <w:rsid w:val="007246F2"/>
    <w:rsid w:val="00726F9A"/>
    <w:rsid w:val="00730062"/>
    <w:rsid w:val="007322FF"/>
    <w:rsid w:val="0073417D"/>
    <w:rsid w:val="00736777"/>
    <w:rsid w:val="007373CC"/>
    <w:rsid w:val="00741230"/>
    <w:rsid w:val="00744B34"/>
    <w:rsid w:val="00746534"/>
    <w:rsid w:val="00746948"/>
    <w:rsid w:val="007535F5"/>
    <w:rsid w:val="0075417C"/>
    <w:rsid w:val="00755A27"/>
    <w:rsid w:val="007566B2"/>
    <w:rsid w:val="00757B80"/>
    <w:rsid w:val="00760A6B"/>
    <w:rsid w:val="00762EE3"/>
    <w:rsid w:val="007646CD"/>
    <w:rsid w:val="00765529"/>
    <w:rsid w:val="00770757"/>
    <w:rsid w:val="00775ADC"/>
    <w:rsid w:val="00782B94"/>
    <w:rsid w:val="007853DE"/>
    <w:rsid w:val="007877F9"/>
    <w:rsid w:val="007A199E"/>
    <w:rsid w:val="007A6449"/>
    <w:rsid w:val="007B00AF"/>
    <w:rsid w:val="007B02C0"/>
    <w:rsid w:val="007B219A"/>
    <w:rsid w:val="007B2C54"/>
    <w:rsid w:val="007B606D"/>
    <w:rsid w:val="007B75D1"/>
    <w:rsid w:val="007B7A18"/>
    <w:rsid w:val="007C084E"/>
    <w:rsid w:val="007C1E44"/>
    <w:rsid w:val="007C2764"/>
    <w:rsid w:val="007C2AA4"/>
    <w:rsid w:val="007C4813"/>
    <w:rsid w:val="007C6950"/>
    <w:rsid w:val="007C70A3"/>
    <w:rsid w:val="007C72E3"/>
    <w:rsid w:val="007C7680"/>
    <w:rsid w:val="007D0408"/>
    <w:rsid w:val="007D182E"/>
    <w:rsid w:val="007D586E"/>
    <w:rsid w:val="007D5D98"/>
    <w:rsid w:val="007D6F57"/>
    <w:rsid w:val="007E3CE1"/>
    <w:rsid w:val="007E45ED"/>
    <w:rsid w:val="007E4D09"/>
    <w:rsid w:val="007F56B1"/>
    <w:rsid w:val="00804310"/>
    <w:rsid w:val="00807605"/>
    <w:rsid w:val="0081134E"/>
    <w:rsid w:val="00815DDC"/>
    <w:rsid w:val="008220B6"/>
    <w:rsid w:val="0083406B"/>
    <w:rsid w:val="00834CB6"/>
    <w:rsid w:val="00836A68"/>
    <w:rsid w:val="00837D96"/>
    <w:rsid w:val="0084157C"/>
    <w:rsid w:val="00842508"/>
    <w:rsid w:val="008425EC"/>
    <w:rsid w:val="008524FD"/>
    <w:rsid w:val="008550F8"/>
    <w:rsid w:val="00855B70"/>
    <w:rsid w:val="008670A4"/>
    <w:rsid w:val="00870E6B"/>
    <w:rsid w:val="00875CD7"/>
    <w:rsid w:val="00881BA0"/>
    <w:rsid w:val="008850EE"/>
    <w:rsid w:val="0089089E"/>
    <w:rsid w:val="008943A0"/>
    <w:rsid w:val="00895899"/>
    <w:rsid w:val="008A23ED"/>
    <w:rsid w:val="008A28BF"/>
    <w:rsid w:val="008A3330"/>
    <w:rsid w:val="008A5B9D"/>
    <w:rsid w:val="008A6BCE"/>
    <w:rsid w:val="008B14C0"/>
    <w:rsid w:val="008B6210"/>
    <w:rsid w:val="008C143C"/>
    <w:rsid w:val="008C2D06"/>
    <w:rsid w:val="008C6F8A"/>
    <w:rsid w:val="008D44FD"/>
    <w:rsid w:val="008D5E83"/>
    <w:rsid w:val="008D5F17"/>
    <w:rsid w:val="008E0E9C"/>
    <w:rsid w:val="008E5DBD"/>
    <w:rsid w:val="008E66E5"/>
    <w:rsid w:val="008F1188"/>
    <w:rsid w:val="008F374B"/>
    <w:rsid w:val="008F4733"/>
    <w:rsid w:val="009022B0"/>
    <w:rsid w:val="0090702A"/>
    <w:rsid w:val="00910176"/>
    <w:rsid w:val="00912C58"/>
    <w:rsid w:val="00914DCA"/>
    <w:rsid w:val="00914ECF"/>
    <w:rsid w:val="0091774A"/>
    <w:rsid w:val="009242FE"/>
    <w:rsid w:val="00924EAB"/>
    <w:rsid w:val="00925FFD"/>
    <w:rsid w:val="00927D5A"/>
    <w:rsid w:val="00932A2C"/>
    <w:rsid w:val="0094185E"/>
    <w:rsid w:val="00950B90"/>
    <w:rsid w:val="00951423"/>
    <w:rsid w:val="00953646"/>
    <w:rsid w:val="0095456F"/>
    <w:rsid w:val="00955C67"/>
    <w:rsid w:val="009577A1"/>
    <w:rsid w:val="00967DE8"/>
    <w:rsid w:val="009813B2"/>
    <w:rsid w:val="00984FA4"/>
    <w:rsid w:val="00993A62"/>
    <w:rsid w:val="00993C62"/>
    <w:rsid w:val="009A021C"/>
    <w:rsid w:val="009A1A6C"/>
    <w:rsid w:val="009A2617"/>
    <w:rsid w:val="009A3754"/>
    <w:rsid w:val="009A49B5"/>
    <w:rsid w:val="009A5238"/>
    <w:rsid w:val="009B1A40"/>
    <w:rsid w:val="009B2C0E"/>
    <w:rsid w:val="009B313C"/>
    <w:rsid w:val="009B413B"/>
    <w:rsid w:val="009B44ED"/>
    <w:rsid w:val="009B6EBA"/>
    <w:rsid w:val="009C3E17"/>
    <w:rsid w:val="009C48CC"/>
    <w:rsid w:val="009C73D1"/>
    <w:rsid w:val="009D3387"/>
    <w:rsid w:val="009D4BB7"/>
    <w:rsid w:val="009E3FBC"/>
    <w:rsid w:val="009E45E8"/>
    <w:rsid w:val="009E6DE4"/>
    <w:rsid w:val="009F1B71"/>
    <w:rsid w:val="009F2353"/>
    <w:rsid w:val="009F2D0C"/>
    <w:rsid w:val="009F501C"/>
    <w:rsid w:val="00A00CAA"/>
    <w:rsid w:val="00A044A8"/>
    <w:rsid w:val="00A0495A"/>
    <w:rsid w:val="00A049D4"/>
    <w:rsid w:val="00A05623"/>
    <w:rsid w:val="00A1309E"/>
    <w:rsid w:val="00A14C08"/>
    <w:rsid w:val="00A201DA"/>
    <w:rsid w:val="00A244A2"/>
    <w:rsid w:val="00A261EA"/>
    <w:rsid w:val="00A269A2"/>
    <w:rsid w:val="00A26E11"/>
    <w:rsid w:val="00A2728A"/>
    <w:rsid w:val="00A304BC"/>
    <w:rsid w:val="00A33264"/>
    <w:rsid w:val="00A4056C"/>
    <w:rsid w:val="00A41A4E"/>
    <w:rsid w:val="00A4531C"/>
    <w:rsid w:val="00A45393"/>
    <w:rsid w:val="00A462AE"/>
    <w:rsid w:val="00A470CD"/>
    <w:rsid w:val="00A52E31"/>
    <w:rsid w:val="00A60A03"/>
    <w:rsid w:val="00A645E7"/>
    <w:rsid w:val="00A655B2"/>
    <w:rsid w:val="00A67F0D"/>
    <w:rsid w:val="00A71AF6"/>
    <w:rsid w:val="00A729E9"/>
    <w:rsid w:val="00A74800"/>
    <w:rsid w:val="00A87B0E"/>
    <w:rsid w:val="00A90FB4"/>
    <w:rsid w:val="00A9393D"/>
    <w:rsid w:val="00A9482B"/>
    <w:rsid w:val="00AA0716"/>
    <w:rsid w:val="00AA3D43"/>
    <w:rsid w:val="00AA5705"/>
    <w:rsid w:val="00AB168F"/>
    <w:rsid w:val="00AB1FE7"/>
    <w:rsid w:val="00AB51E7"/>
    <w:rsid w:val="00AB54A8"/>
    <w:rsid w:val="00AB6CE7"/>
    <w:rsid w:val="00AB752D"/>
    <w:rsid w:val="00AB7C93"/>
    <w:rsid w:val="00AC252F"/>
    <w:rsid w:val="00AC3327"/>
    <w:rsid w:val="00AC7186"/>
    <w:rsid w:val="00AC75CE"/>
    <w:rsid w:val="00AD1179"/>
    <w:rsid w:val="00AD180C"/>
    <w:rsid w:val="00AD43ED"/>
    <w:rsid w:val="00AD7FF1"/>
    <w:rsid w:val="00AE049B"/>
    <w:rsid w:val="00AE2A85"/>
    <w:rsid w:val="00AE6ABB"/>
    <w:rsid w:val="00AE6B9B"/>
    <w:rsid w:val="00AF0A91"/>
    <w:rsid w:val="00AF3178"/>
    <w:rsid w:val="00AF38C9"/>
    <w:rsid w:val="00B02FDA"/>
    <w:rsid w:val="00B0357A"/>
    <w:rsid w:val="00B04783"/>
    <w:rsid w:val="00B04AEC"/>
    <w:rsid w:val="00B079B6"/>
    <w:rsid w:val="00B129F5"/>
    <w:rsid w:val="00B1601E"/>
    <w:rsid w:val="00B16B2A"/>
    <w:rsid w:val="00B200B4"/>
    <w:rsid w:val="00B2137A"/>
    <w:rsid w:val="00B22E3C"/>
    <w:rsid w:val="00B234DF"/>
    <w:rsid w:val="00B327B7"/>
    <w:rsid w:val="00B33672"/>
    <w:rsid w:val="00B35621"/>
    <w:rsid w:val="00B36157"/>
    <w:rsid w:val="00B4047D"/>
    <w:rsid w:val="00B42D69"/>
    <w:rsid w:val="00B430C6"/>
    <w:rsid w:val="00B43FA1"/>
    <w:rsid w:val="00B52A0B"/>
    <w:rsid w:val="00B55DF2"/>
    <w:rsid w:val="00B6288E"/>
    <w:rsid w:val="00B643C2"/>
    <w:rsid w:val="00B65326"/>
    <w:rsid w:val="00B66D76"/>
    <w:rsid w:val="00B671D8"/>
    <w:rsid w:val="00B8052A"/>
    <w:rsid w:val="00B83086"/>
    <w:rsid w:val="00B856AC"/>
    <w:rsid w:val="00B91634"/>
    <w:rsid w:val="00B9380B"/>
    <w:rsid w:val="00B94AF9"/>
    <w:rsid w:val="00B97032"/>
    <w:rsid w:val="00B97465"/>
    <w:rsid w:val="00BA1A6B"/>
    <w:rsid w:val="00BA77F0"/>
    <w:rsid w:val="00BB1016"/>
    <w:rsid w:val="00BB2F56"/>
    <w:rsid w:val="00BB51FC"/>
    <w:rsid w:val="00BB5CDD"/>
    <w:rsid w:val="00BB6186"/>
    <w:rsid w:val="00BC3C37"/>
    <w:rsid w:val="00BC4E0B"/>
    <w:rsid w:val="00BC5F92"/>
    <w:rsid w:val="00BD01E5"/>
    <w:rsid w:val="00BD0344"/>
    <w:rsid w:val="00BD09B8"/>
    <w:rsid w:val="00BD1E58"/>
    <w:rsid w:val="00BD4F5B"/>
    <w:rsid w:val="00BD5C8A"/>
    <w:rsid w:val="00BE14B9"/>
    <w:rsid w:val="00BE188A"/>
    <w:rsid w:val="00BE5B56"/>
    <w:rsid w:val="00BF4FD5"/>
    <w:rsid w:val="00BF5315"/>
    <w:rsid w:val="00BF55C0"/>
    <w:rsid w:val="00BF568D"/>
    <w:rsid w:val="00C009A5"/>
    <w:rsid w:val="00C00E2F"/>
    <w:rsid w:val="00C011DB"/>
    <w:rsid w:val="00C03B16"/>
    <w:rsid w:val="00C0730C"/>
    <w:rsid w:val="00C11819"/>
    <w:rsid w:val="00C11C42"/>
    <w:rsid w:val="00C12EAA"/>
    <w:rsid w:val="00C1352A"/>
    <w:rsid w:val="00C17A34"/>
    <w:rsid w:val="00C22A54"/>
    <w:rsid w:val="00C24E29"/>
    <w:rsid w:val="00C3350C"/>
    <w:rsid w:val="00C33DBE"/>
    <w:rsid w:val="00C3688C"/>
    <w:rsid w:val="00C37663"/>
    <w:rsid w:val="00C379DB"/>
    <w:rsid w:val="00C379F7"/>
    <w:rsid w:val="00C40EA6"/>
    <w:rsid w:val="00C41112"/>
    <w:rsid w:val="00C42293"/>
    <w:rsid w:val="00C44B36"/>
    <w:rsid w:val="00C4768B"/>
    <w:rsid w:val="00C51CA0"/>
    <w:rsid w:val="00C52570"/>
    <w:rsid w:val="00C5358E"/>
    <w:rsid w:val="00C543A1"/>
    <w:rsid w:val="00C60B6F"/>
    <w:rsid w:val="00C65511"/>
    <w:rsid w:val="00C65C5A"/>
    <w:rsid w:val="00C66903"/>
    <w:rsid w:val="00C70580"/>
    <w:rsid w:val="00C723A1"/>
    <w:rsid w:val="00C72885"/>
    <w:rsid w:val="00C73438"/>
    <w:rsid w:val="00C774F5"/>
    <w:rsid w:val="00C839CB"/>
    <w:rsid w:val="00C8534F"/>
    <w:rsid w:val="00C87300"/>
    <w:rsid w:val="00C91059"/>
    <w:rsid w:val="00C9464E"/>
    <w:rsid w:val="00CA1E03"/>
    <w:rsid w:val="00CA709E"/>
    <w:rsid w:val="00CA78AD"/>
    <w:rsid w:val="00CB0E7B"/>
    <w:rsid w:val="00CB3237"/>
    <w:rsid w:val="00CB5B4B"/>
    <w:rsid w:val="00CB5EE2"/>
    <w:rsid w:val="00CC625D"/>
    <w:rsid w:val="00CD1681"/>
    <w:rsid w:val="00CD23EA"/>
    <w:rsid w:val="00CD3A06"/>
    <w:rsid w:val="00CD6E00"/>
    <w:rsid w:val="00CE17ED"/>
    <w:rsid w:val="00CF0E8F"/>
    <w:rsid w:val="00CF2646"/>
    <w:rsid w:val="00CF2F5E"/>
    <w:rsid w:val="00CF4F61"/>
    <w:rsid w:val="00CF530C"/>
    <w:rsid w:val="00D0008C"/>
    <w:rsid w:val="00D0185F"/>
    <w:rsid w:val="00D04489"/>
    <w:rsid w:val="00D0490E"/>
    <w:rsid w:val="00D04E50"/>
    <w:rsid w:val="00D06304"/>
    <w:rsid w:val="00D06307"/>
    <w:rsid w:val="00D103CB"/>
    <w:rsid w:val="00D129A5"/>
    <w:rsid w:val="00D14C45"/>
    <w:rsid w:val="00D15549"/>
    <w:rsid w:val="00D17999"/>
    <w:rsid w:val="00D2137D"/>
    <w:rsid w:val="00D21538"/>
    <w:rsid w:val="00D233EE"/>
    <w:rsid w:val="00D24803"/>
    <w:rsid w:val="00D24D3D"/>
    <w:rsid w:val="00D24D90"/>
    <w:rsid w:val="00D26090"/>
    <w:rsid w:val="00D301E8"/>
    <w:rsid w:val="00D37E3C"/>
    <w:rsid w:val="00D417D5"/>
    <w:rsid w:val="00D41BF1"/>
    <w:rsid w:val="00D4264E"/>
    <w:rsid w:val="00D428CE"/>
    <w:rsid w:val="00D4637C"/>
    <w:rsid w:val="00D47402"/>
    <w:rsid w:val="00D5171D"/>
    <w:rsid w:val="00D51CFA"/>
    <w:rsid w:val="00D61E1E"/>
    <w:rsid w:val="00D63956"/>
    <w:rsid w:val="00D6732D"/>
    <w:rsid w:val="00D704F3"/>
    <w:rsid w:val="00D7063C"/>
    <w:rsid w:val="00D706E8"/>
    <w:rsid w:val="00D7210E"/>
    <w:rsid w:val="00D812DF"/>
    <w:rsid w:val="00D836BD"/>
    <w:rsid w:val="00D87507"/>
    <w:rsid w:val="00D9138B"/>
    <w:rsid w:val="00D92BE4"/>
    <w:rsid w:val="00DA033D"/>
    <w:rsid w:val="00DA4FBB"/>
    <w:rsid w:val="00DA7D36"/>
    <w:rsid w:val="00DB15AF"/>
    <w:rsid w:val="00DB5BBC"/>
    <w:rsid w:val="00DC1D07"/>
    <w:rsid w:val="00DC280D"/>
    <w:rsid w:val="00DC4437"/>
    <w:rsid w:val="00DC5083"/>
    <w:rsid w:val="00DC641B"/>
    <w:rsid w:val="00DC7878"/>
    <w:rsid w:val="00DD56E1"/>
    <w:rsid w:val="00DD638C"/>
    <w:rsid w:val="00DF0B14"/>
    <w:rsid w:val="00DF4AA0"/>
    <w:rsid w:val="00DF61EA"/>
    <w:rsid w:val="00DF6E23"/>
    <w:rsid w:val="00E015A1"/>
    <w:rsid w:val="00E070DF"/>
    <w:rsid w:val="00E31EF4"/>
    <w:rsid w:val="00E334EA"/>
    <w:rsid w:val="00E36418"/>
    <w:rsid w:val="00E36A2A"/>
    <w:rsid w:val="00E37D01"/>
    <w:rsid w:val="00E40B10"/>
    <w:rsid w:val="00E43993"/>
    <w:rsid w:val="00E4458E"/>
    <w:rsid w:val="00E44F3C"/>
    <w:rsid w:val="00E453AE"/>
    <w:rsid w:val="00E45A1C"/>
    <w:rsid w:val="00E4714D"/>
    <w:rsid w:val="00E57C62"/>
    <w:rsid w:val="00E57C9D"/>
    <w:rsid w:val="00E61FAE"/>
    <w:rsid w:val="00E61FBF"/>
    <w:rsid w:val="00E63109"/>
    <w:rsid w:val="00E65206"/>
    <w:rsid w:val="00E6548C"/>
    <w:rsid w:val="00E66BBC"/>
    <w:rsid w:val="00E67070"/>
    <w:rsid w:val="00E717F8"/>
    <w:rsid w:val="00E757B1"/>
    <w:rsid w:val="00E761A9"/>
    <w:rsid w:val="00E814F2"/>
    <w:rsid w:val="00E837FC"/>
    <w:rsid w:val="00E916C1"/>
    <w:rsid w:val="00E9188B"/>
    <w:rsid w:val="00E927EC"/>
    <w:rsid w:val="00E94C0B"/>
    <w:rsid w:val="00E9622D"/>
    <w:rsid w:val="00E96AED"/>
    <w:rsid w:val="00E973AB"/>
    <w:rsid w:val="00EA003A"/>
    <w:rsid w:val="00EA3807"/>
    <w:rsid w:val="00EA7372"/>
    <w:rsid w:val="00EB1FDC"/>
    <w:rsid w:val="00EC1DD5"/>
    <w:rsid w:val="00EC3419"/>
    <w:rsid w:val="00EC5676"/>
    <w:rsid w:val="00ED5C19"/>
    <w:rsid w:val="00EE5795"/>
    <w:rsid w:val="00EF0D84"/>
    <w:rsid w:val="00EF17C4"/>
    <w:rsid w:val="00EF223F"/>
    <w:rsid w:val="00EF4931"/>
    <w:rsid w:val="00EF7DCE"/>
    <w:rsid w:val="00F033EC"/>
    <w:rsid w:val="00F06ED0"/>
    <w:rsid w:val="00F11DB5"/>
    <w:rsid w:val="00F12C66"/>
    <w:rsid w:val="00F13C75"/>
    <w:rsid w:val="00F153B4"/>
    <w:rsid w:val="00F171C3"/>
    <w:rsid w:val="00F212E8"/>
    <w:rsid w:val="00F22048"/>
    <w:rsid w:val="00F2397C"/>
    <w:rsid w:val="00F26090"/>
    <w:rsid w:val="00F2737C"/>
    <w:rsid w:val="00F27B3E"/>
    <w:rsid w:val="00F313EA"/>
    <w:rsid w:val="00F3350E"/>
    <w:rsid w:val="00F35C42"/>
    <w:rsid w:val="00F35F7D"/>
    <w:rsid w:val="00F37B39"/>
    <w:rsid w:val="00F37DB1"/>
    <w:rsid w:val="00F37F43"/>
    <w:rsid w:val="00F42809"/>
    <w:rsid w:val="00F43F87"/>
    <w:rsid w:val="00F448D9"/>
    <w:rsid w:val="00F4490E"/>
    <w:rsid w:val="00F52B25"/>
    <w:rsid w:val="00F6095D"/>
    <w:rsid w:val="00F60DC3"/>
    <w:rsid w:val="00F61DA2"/>
    <w:rsid w:val="00F62C79"/>
    <w:rsid w:val="00F6434F"/>
    <w:rsid w:val="00F65754"/>
    <w:rsid w:val="00F714FE"/>
    <w:rsid w:val="00F73C30"/>
    <w:rsid w:val="00F73D02"/>
    <w:rsid w:val="00F74E29"/>
    <w:rsid w:val="00F766A3"/>
    <w:rsid w:val="00F905DD"/>
    <w:rsid w:val="00F95D18"/>
    <w:rsid w:val="00FA0741"/>
    <w:rsid w:val="00FA29E3"/>
    <w:rsid w:val="00FA2FCA"/>
    <w:rsid w:val="00FA7487"/>
    <w:rsid w:val="00FB01EF"/>
    <w:rsid w:val="00FB12A3"/>
    <w:rsid w:val="00FB3A26"/>
    <w:rsid w:val="00FB3DA2"/>
    <w:rsid w:val="00FB5549"/>
    <w:rsid w:val="00FB6069"/>
    <w:rsid w:val="00FB6F5F"/>
    <w:rsid w:val="00FC2F88"/>
    <w:rsid w:val="00FC6151"/>
    <w:rsid w:val="00FD1D34"/>
    <w:rsid w:val="00FD48C8"/>
    <w:rsid w:val="00FD507A"/>
    <w:rsid w:val="00FD5256"/>
    <w:rsid w:val="00FE3460"/>
    <w:rsid w:val="00FE3E58"/>
    <w:rsid w:val="00FE3E70"/>
    <w:rsid w:val="00FF6511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AAAD"/>
  <w15:docId w15:val="{3295B4C0-70A0-4DB2-8C5E-E5D6F171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A2"/>
  </w:style>
  <w:style w:type="paragraph" w:styleId="Balk4">
    <w:name w:val="heading 4"/>
    <w:basedOn w:val="Normal"/>
    <w:link w:val="Balk4Char"/>
    <w:uiPriority w:val="9"/>
    <w:unhideWhenUsed/>
    <w:qFormat/>
    <w:rsid w:val="00667687"/>
    <w:pPr>
      <w:widowControl w:val="0"/>
      <w:autoSpaceDE w:val="0"/>
      <w:autoSpaceDN w:val="0"/>
      <w:spacing w:after="0" w:line="240" w:lineRule="auto"/>
      <w:ind w:left="1560" w:hanging="709"/>
      <w:outlineLvl w:val="3"/>
    </w:pPr>
    <w:rPr>
      <w:rFonts w:ascii="Trebuchet MS" w:eastAsia="Trebuchet MS" w:hAnsi="Trebuchet MS" w:cs="Trebuchet MS"/>
      <w:b/>
      <w:bCs/>
      <w:lang w:val="en-US"/>
    </w:rPr>
  </w:style>
  <w:style w:type="paragraph" w:styleId="Balk5">
    <w:name w:val="heading 5"/>
    <w:basedOn w:val="Normal"/>
    <w:link w:val="Balk5Char"/>
    <w:uiPriority w:val="9"/>
    <w:unhideWhenUsed/>
    <w:qFormat/>
    <w:rsid w:val="00667687"/>
    <w:pPr>
      <w:widowControl w:val="0"/>
      <w:autoSpaceDE w:val="0"/>
      <w:autoSpaceDN w:val="0"/>
      <w:spacing w:before="120" w:after="0" w:line="240" w:lineRule="auto"/>
      <w:ind w:left="852"/>
      <w:outlineLvl w:val="4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51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834CB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A033D"/>
    <w:rPr>
      <w:color w:val="0000FF" w:themeColor="hyperlink"/>
      <w:u w:val="single"/>
    </w:rPr>
  </w:style>
  <w:style w:type="paragraph" w:customStyle="1" w:styleId="Default">
    <w:name w:val="Default"/>
    <w:rsid w:val="00DA7D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character" w:customStyle="1" w:styleId="Balk4Char">
    <w:name w:val="Başlık 4 Char"/>
    <w:basedOn w:val="VarsaylanParagrafYazTipi"/>
    <w:link w:val="Balk4"/>
    <w:uiPriority w:val="9"/>
    <w:rsid w:val="00667687"/>
    <w:rPr>
      <w:rFonts w:ascii="Trebuchet MS" w:eastAsia="Trebuchet MS" w:hAnsi="Trebuchet MS" w:cs="Trebuchet MS"/>
      <w:b/>
      <w:bCs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rsid w:val="00667687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F12C6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2C66"/>
    <w:rPr>
      <w:rFonts w:ascii="Trebuchet MS" w:eastAsia="Trebuchet MS" w:hAnsi="Trebuchet MS" w:cs="Trebuchet MS"/>
      <w:sz w:val="18"/>
      <w:szCs w:val="18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1515C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E94C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4C0B"/>
    <w:pPr>
      <w:widowControl w:val="0"/>
      <w:autoSpaceDE w:val="0"/>
      <w:autoSpaceDN w:val="0"/>
      <w:spacing w:after="0" w:line="240" w:lineRule="auto"/>
      <w:jc w:val="center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sure@janhotels.cz" TargetMode="External"/><Relationship Id="rId3" Type="http://schemas.openxmlformats.org/officeDocument/2006/relationships/styles" Target="styles.xml"/><Relationship Id="rId7" Type="http://schemas.openxmlformats.org/officeDocument/2006/relationships/hyperlink" Target="mailto:czechjudo@czechjudo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zechjudo@czechjudo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h5MGCTAJlTsWYHdBQ3gxW3mzaazfBadn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volku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7CC62-598D-498B-AD76-52F1408B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Handan</dc:creator>
  <cp:lastModifiedBy>TÜRKİYE JUDO FEDERASYONU</cp:lastModifiedBy>
  <cp:revision>674</cp:revision>
  <cp:lastPrinted>2018-10-12T08:43:00Z</cp:lastPrinted>
  <dcterms:created xsi:type="dcterms:W3CDTF">2011-10-17T19:21:00Z</dcterms:created>
  <dcterms:modified xsi:type="dcterms:W3CDTF">2021-11-01T14:30:00Z</dcterms:modified>
</cp:coreProperties>
</file>